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199B" w14:textId="77777777" w:rsidR="0044551E" w:rsidRDefault="0044551E" w:rsidP="0044551E">
      <w:pPr>
        <w:jc w:val="center"/>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Effective Feedback Exercise</w:t>
      </w:r>
    </w:p>
    <w:p w14:paraId="6F13FE49" w14:textId="77777777" w:rsidR="0044551E" w:rsidRPr="0044551E" w:rsidRDefault="0044551E" w:rsidP="0044551E">
      <w:pPr>
        <w:rPr>
          <w:rFonts w:ascii="Calibri" w:eastAsia="Times New Roman" w:hAnsi="Calibri" w:cs="Times New Roman"/>
        </w:rPr>
      </w:pPr>
      <w:r w:rsidRPr="0044551E">
        <w:rPr>
          <w:rFonts w:ascii="Calibri" w:eastAsia="Times New Roman" w:hAnsi="Calibri" w:cs="Arial"/>
          <w:color w:val="000000"/>
          <w:shd w:val="clear" w:color="auto" w:fill="FFFFFF"/>
        </w:rPr>
        <w:t>Circle the number of each sentence that you think meets the criteria for helpful feedback (not necessarily perfect, but OK) </w:t>
      </w:r>
    </w:p>
    <w:p w14:paraId="6D0F3273" w14:textId="77777777" w:rsidR="0044551E" w:rsidRPr="0044551E" w:rsidRDefault="0044551E" w:rsidP="0044551E">
      <w:pPr>
        <w:rPr>
          <w:rFonts w:ascii="Times New Roman" w:eastAsia="Times New Roman" w:hAnsi="Times New Roman" w:cs="Times New Roman"/>
        </w:rPr>
      </w:pPr>
    </w:p>
    <w:tbl>
      <w:tblPr>
        <w:tblW w:w="874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6"/>
        <w:gridCol w:w="757"/>
        <w:gridCol w:w="7292"/>
      </w:tblGrid>
      <w:tr w:rsidR="0044551E" w:rsidRPr="0044551E" w14:paraId="4F7660DE" w14:textId="77777777" w:rsidTr="0044551E">
        <w:trPr>
          <w:trHeight w:val="29"/>
          <w:tblCellSpacing w:w="15" w:type="dxa"/>
        </w:trPr>
        <w:tc>
          <w:tcPr>
            <w:tcW w:w="651" w:type="dxa"/>
            <w:tcBorders>
              <w:top w:val="nil"/>
              <w:left w:val="single" w:sz="6" w:space="0" w:color="DDDDDD"/>
            </w:tcBorders>
            <w:shd w:val="clear" w:color="auto" w:fill="F9F9F9"/>
            <w:tcMar>
              <w:top w:w="120" w:type="dxa"/>
              <w:left w:w="120" w:type="dxa"/>
              <w:bottom w:w="120" w:type="dxa"/>
              <w:right w:w="120" w:type="dxa"/>
            </w:tcMar>
            <w:hideMark/>
          </w:tcPr>
          <w:p w14:paraId="7B0F5066" w14:textId="77777777" w:rsidR="0044551E" w:rsidRPr="0044551E" w:rsidRDefault="0044551E" w:rsidP="0044551E">
            <w:pPr>
              <w:spacing w:after="60"/>
              <w:rPr>
                <w:rFonts w:ascii="Arial" w:eastAsia="Times New Roman" w:hAnsi="Arial" w:cs="Arial"/>
                <w:color w:val="000000"/>
                <w:sz w:val="18"/>
                <w:szCs w:val="18"/>
              </w:rPr>
            </w:pPr>
          </w:p>
        </w:tc>
        <w:tc>
          <w:tcPr>
            <w:tcW w:w="727" w:type="dxa"/>
            <w:tcBorders>
              <w:top w:val="nil"/>
              <w:left w:val="single" w:sz="6" w:space="0" w:color="DDDDDD"/>
            </w:tcBorders>
            <w:shd w:val="clear" w:color="auto" w:fill="F9F9F9"/>
            <w:tcMar>
              <w:top w:w="120" w:type="dxa"/>
              <w:left w:w="120" w:type="dxa"/>
              <w:bottom w:w="120" w:type="dxa"/>
              <w:right w:w="120" w:type="dxa"/>
            </w:tcMar>
            <w:hideMark/>
          </w:tcPr>
          <w:p w14:paraId="158C452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w:t>
            </w:r>
          </w:p>
        </w:tc>
        <w:tc>
          <w:tcPr>
            <w:tcW w:w="7247" w:type="dxa"/>
            <w:tcBorders>
              <w:top w:val="nil"/>
              <w:left w:val="single" w:sz="6" w:space="0" w:color="DDDDDD"/>
            </w:tcBorders>
            <w:shd w:val="clear" w:color="auto" w:fill="F9F9F9"/>
            <w:tcMar>
              <w:top w:w="120" w:type="dxa"/>
              <w:left w:w="120" w:type="dxa"/>
              <w:bottom w:w="120" w:type="dxa"/>
              <w:right w:w="120" w:type="dxa"/>
            </w:tcMar>
            <w:hideMark/>
          </w:tcPr>
          <w:p w14:paraId="4146AD62"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"I'm really confused over what you just said about my work".</w:t>
            </w:r>
          </w:p>
        </w:tc>
      </w:tr>
      <w:tr w:rsidR="0044551E" w:rsidRPr="0044551E" w14:paraId="35047934"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B6EFD71"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BFD94E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2.</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A45DB8D"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"Now I don't want you to get upset about what I'm going to say, but...."</w:t>
            </w:r>
          </w:p>
        </w:tc>
      </w:tr>
      <w:tr w:rsidR="0044551E" w:rsidRPr="0044551E" w14:paraId="33382BBD"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7AA9696"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65FB20A"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3.</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03DF04B"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"When you interrupt me like that, it makes me want to stop talking to you".</w:t>
            </w:r>
          </w:p>
        </w:tc>
      </w:tr>
      <w:tr w:rsidR="0044551E" w:rsidRPr="0044551E" w14:paraId="204D1FFA"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CF2B7DF"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684A10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4.</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923750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"It really doesn't matter to me, but a lot of people would really be upset with what you just did".</w:t>
            </w:r>
          </w:p>
        </w:tc>
      </w:tr>
      <w:tr w:rsidR="0044551E" w:rsidRPr="0044551E" w14:paraId="449C650E"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9D08785"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FEBE10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5.</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7243F46"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"You're really overreacting to what I just said".</w:t>
            </w:r>
          </w:p>
        </w:tc>
      </w:tr>
      <w:tr w:rsidR="0044551E" w:rsidRPr="0044551E" w14:paraId="31CAA422"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EDD910B"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5122D5C"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6.</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562FE82"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"Your problem is that you just don't like yourself".</w:t>
            </w:r>
          </w:p>
        </w:tc>
      </w:tr>
      <w:tr w:rsidR="0044551E" w:rsidRPr="0044551E" w14:paraId="6FC68A39"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6077D33"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85AE6F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7.</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25C7378"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 have some feedback for you and I've got to give it to you for your own good."</w:t>
            </w:r>
          </w:p>
        </w:tc>
      </w:tr>
      <w:tr w:rsidR="0044551E" w:rsidRPr="0044551E" w14:paraId="1B64A9B2"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EB19F6C"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F3DCFAB"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8.</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154C05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"When you continue to talk so softly, even after I've said I have trouble hearing you, I get frustrated and want to end the conversation".</w:t>
            </w:r>
          </w:p>
        </w:tc>
      </w:tr>
      <w:tr w:rsidR="0044551E" w:rsidRPr="0044551E" w14:paraId="09B2FC21"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FCED971"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D78C4B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9.</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D1F029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"You've just offended every person in this group".</w:t>
            </w:r>
          </w:p>
        </w:tc>
      </w:tr>
      <w:tr w:rsidR="0044551E" w:rsidRPr="0044551E" w14:paraId="38BAC66D"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27F23FA"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2940B2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10.</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47DC9FE"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"You appear to be frowning, and I'm confused about what just happened."</w:t>
            </w:r>
          </w:p>
        </w:tc>
      </w:tr>
      <w:tr w:rsidR="0044551E" w:rsidRPr="0044551E" w14:paraId="42231ED3"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05B236E"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36B1903"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11.</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6EAB7136"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"From the way you needle people, you must have a need to get even with the world".</w:t>
            </w:r>
          </w:p>
        </w:tc>
      </w:tr>
      <w:tr w:rsidR="0044551E" w:rsidRPr="0044551E" w14:paraId="671EDED3"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8626861"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24B486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12.</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D245D5F"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"I could work with you more easily if you had a better sense of </w:t>
            </w:r>
            <w:proofErr w:type="spellStart"/>
            <w:r w:rsidRPr="0044551E">
              <w:rPr>
                <w:rFonts w:ascii="Arial" w:hAnsi="Arial" w:cs="Arial"/>
                <w:color w:val="000000"/>
                <w:sz w:val="18"/>
                <w:szCs w:val="18"/>
              </w:rPr>
              <w:t>humour</w:t>
            </w:r>
            <w:proofErr w:type="spellEnd"/>
            <w:r w:rsidRPr="0044551E">
              <w:rPr>
                <w:rFonts w:ascii="Arial" w:hAnsi="Arial" w:cs="Arial"/>
                <w:color w:val="000000"/>
                <w:sz w:val="18"/>
                <w:szCs w:val="18"/>
              </w:rPr>
              <w:t>".</w:t>
            </w:r>
          </w:p>
        </w:tc>
      </w:tr>
      <w:tr w:rsidR="0044551E" w:rsidRPr="0044551E" w14:paraId="163FF9AB"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6573246"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A30774D"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13.</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05DB6F1"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"Why do you do things like that?".</w:t>
            </w:r>
          </w:p>
        </w:tc>
      </w:tr>
      <w:tr w:rsidR="0044551E" w:rsidRPr="0044551E" w14:paraId="3D49BACF"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F59DEDA" w14:textId="77777777" w:rsidR="0044551E" w:rsidRPr="0044551E" w:rsidRDefault="0044551E" w:rsidP="0044551E">
            <w:pPr>
              <w:spacing w:after="60"/>
              <w:rPr>
                <w:rFonts w:ascii="Arial" w:eastAsia="Times New Roman" w:hAnsi="Arial" w:cs="Arial"/>
                <w:color w:val="000000"/>
                <w:sz w:val="18"/>
                <w:szCs w:val="18"/>
              </w:rPr>
            </w:pPr>
            <w:bookmarkStart w:id="0" w:name="_GoBack"/>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5C720D9"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14.</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343DB8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"Do you understand what I mean when I say you're sending me a double message?".</w:t>
            </w:r>
          </w:p>
        </w:tc>
      </w:tr>
      <w:bookmarkEnd w:id="0"/>
      <w:tr w:rsidR="0044551E" w:rsidRPr="0044551E" w14:paraId="53E4771E"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0907F33"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26CA5DC"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15.</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D23DD1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"Charlie, how does it make you feel when Tom keeps coming late to meetings?"</w:t>
            </w:r>
          </w:p>
        </w:tc>
      </w:tr>
      <w:tr w:rsidR="0044551E" w:rsidRPr="0044551E" w14:paraId="12411391"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EBA9E99"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863589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16.</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64A0F7D"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"I'm going to be open with you, level with you: I think you're a fathead".</w:t>
            </w:r>
          </w:p>
        </w:tc>
      </w:tr>
      <w:tr w:rsidR="0044551E" w:rsidRPr="0044551E" w14:paraId="49357412"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65985D8B"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1497C5C"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17.</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B34874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 wish you'd stop trying to run things around here".</w:t>
            </w:r>
          </w:p>
        </w:tc>
      </w:tr>
      <w:tr w:rsidR="0044551E" w:rsidRPr="0044551E" w14:paraId="5B11D9FE"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2B2BDDE"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E2AB3A2"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18.</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73A1A5B"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"How do you think it makes me feel when you say things like that?"</w:t>
            </w:r>
          </w:p>
        </w:tc>
      </w:tr>
      <w:tr w:rsidR="0044551E" w:rsidRPr="0044551E" w14:paraId="578C2A85" w14:textId="77777777" w:rsidTr="0044551E">
        <w:trPr>
          <w:tblCellSpacing w:w="15" w:type="dxa"/>
        </w:trPr>
        <w:tc>
          <w:tcPr>
            <w:tcW w:w="65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6E4C34F"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12585F8"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19.</w:t>
            </w:r>
          </w:p>
        </w:tc>
        <w:tc>
          <w:tcPr>
            <w:tcW w:w="7247"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7912D8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"That kind of adolescent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xml:space="preserve"> won't get you anywhere around here".</w:t>
            </w:r>
          </w:p>
        </w:tc>
      </w:tr>
      <w:tr w:rsidR="0044551E" w:rsidRPr="0044551E" w14:paraId="309BA17B" w14:textId="77777777" w:rsidTr="0044551E">
        <w:trPr>
          <w:tblCellSpacing w:w="15" w:type="dxa"/>
        </w:trPr>
        <w:tc>
          <w:tcPr>
            <w:tcW w:w="651"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7481D0A"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72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48ED19C"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20.</w:t>
            </w:r>
          </w:p>
        </w:tc>
        <w:tc>
          <w:tcPr>
            <w:tcW w:w="7247"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60C4ABA"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"And another thing.  I'm sick and tired of you calling me "Honey".</w:t>
            </w:r>
          </w:p>
        </w:tc>
      </w:tr>
    </w:tbl>
    <w:p w14:paraId="5D8EB257" w14:textId="77777777" w:rsidR="00AC069C" w:rsidRDefault="00AC069C"/>
    <w:p w14:paraId="465C9875" w14:textId="77777777" w:rsidR="0044551E" w:rsidRDefault="0044551E"/>
    <w:p w14:paraId="6951AD13" w14:textId="77777777" w:rsidR="0044551E" w:rsidRDefault="0044551E">
      <w:r>
        <w:t xml:space="preserve">Now review these 10 components of effective (and ineffective feedback). Go back to page 1 and for review your responses. For feedback that is ineffective, mark which of these 10 components are violated. (Note: there may be more than one) </w:t>
      </w:r>
    </w:p>
    <w:p w14:paraId="7D69934E" w14:textId="77777777" w:rsidR="0044551E" w:rsidRPr="0044551E" w:rsidRDefault="0044551E" w:rsidP="0044551E">
      <w:pPr>
        <w:rPr>
          <w:rFonts w:ascii="Times New Roman" w:eastAsia="Times New Roman" w:hAnsi="Times New Roman" w:cs="Times New Roman"/>
        </w:rPr>
      </w:pPr>
    </w:p>
    <w:tbl>
      <w:tblPr>
        <w:tblW w:w="874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3"/>
        <w:gridCol w:w="3995"/>
        <w:gridCol w:w="4037"/>
      </w:tblGrid>
      <w:tr w:rsidR="0044551E" w:rsidRPr="0044551E" w14:paraId="2D3438FA" w14:textId="77777777" w:rsidTr="0044551E">
        <w:trPr>
          <w:tblCellSpacing w:w="15" w:type="dxa"/>
        </w:trPr>
        <w:tc>
          <w:tcPr>
            <w:tcW w:w="860" w:type="dxa"/>
            <w:tcBorders>
              <w:top w:val="nil"/>
              <w:left w:val="single" w:sz="6" w:space="0" w:color="DDDDDD"/>
            </w:tcBorders>
            <w:shd w:val="clear" w:color="auto" w:fill="F9F9F9"/>
            <w:tcMar>
              <w:top w:w="120" w:type="dxa"/>
              <w:left w:w="120" w:type="dxa"/>
              <w:bottom w:w="120" w:type="dxa"/>
              <w:right w:w="120" w:type="dxa"/>
            </w:tcMar>
            <w:hideMark/>
          </w:tcPr>
          <w:p w14:paraId="56451CA2" w14:textId="77777777" w:rsidR="0044551E" w:rsidRPr="0044551E" w:rsidRDefault="0044551E" w:rsidP="0044551E">
            <w:pPr>
              <w:spacing w:after="60"/>
              <w:rPr>
                <w:rFonts w:ascii="Arial" w:eastAsia="Times New Roman" w:hAnsi="Arial" w:cs="Arial"/>
                <w:color w:val="000000"/>
                <w:sz w:val="18"/>
                <w:szCs w:val="18"/>
              </w:rPr>
            </w:pPr>
            <w:r w:rsidRPr="0044551E">
              <w:rPr>
                <w:rFonts w:ascii="Arial" w:eastAsia="Times New Roman" w:hAnsi="Arial" w:cs="Arial"/>
                <w:color w:val="000000"/>
                <w:sz w:val="18"/>
                <w:szCs w:val="18"/>
              </w:rPr>
              <w:t> </w:t>
            </w:r>
          </w:p>
        </w:tc>
        <w:tc>
          <w:tcPr>
            <w:tcW w:w="6260" w:type="dxa"/>
            <w:tcBorders>
              <w:top w:val="nil"/>
              <w:left w:val="single" w:sz="6" w:space="0" w:color="DDDDDD"/>
            </w:tcBorders>
            <w:shd w:val="clear" w:color="auto" w:fill="F9F9F9"/>
            <w:tcMar>
              <w:top w:w="120" w:type="dxa"/>
              <w:left w:w="120" w:type="dxa"/>
              <w:bottom w:w="120" w:type="dxa"/>
              <w:right w:w="120" w:type="dxa"/>
            </w:tcMar>
            <w:hideMark/>
          </w:tcPr>
          <w:p w14:paraId="34685216" w14:textId="77777777" w:rsidR="0044551E" w:rsidRPr="0044551E" w:rsidRDefault="0044551E" w:rsidP="0044551E">
            <w:pPr>
              <w:spacing w:after="60"/>
              <w:jc w:val="center"/>
              <w:rPr>
                <w:rFonts w:ascii="Arial" w:hAnsi="Arial" w:cs="Arial"/>
                <w:color w:val="000000"/>
                <w:sz w:val="18"/>
                <w:szCs w:val="18"/>
              </w:rPr>
            </w:pPr>
            <w:r w:rsidRPr="0044551E">
              <w:rPr>
                <w:rFonts w:ascii="avant garde" w:hAnsi="avant garde" w:cs="Arial"/>
                <w:color w:val="000000"/>
                <w:sz w:val="20"/>
                <w:szCs w:val="20"/>
              </w:rPr>
              <w:t>EFFECTIVE FEEDBACK</w:t>
            </w:r>
          </w:p>
        </w:tc>
        <w:tc>
          <w:tcPr>
            <w:tcW w:w="6180" w:type="dxa"/>
            <w:tcBorders>
              <w:top w:val="nil"/>
              <w:left w:val="single" w:sz="6" w:space="0" w:color="DDDDDD"/>
            </w:tcBorders>
            <w:shd w:val="clear" w:color="auto" w:fill="F9F9F9"/>
            <w:tcMar>
              <w:top w:w="120" w:type="dxa"/>
              <w:left w:w="120" w:type="dxa"/>
              <w:bottom w:w="120" w:type="dxa"/>
              <w:right w:w="120" w:type="dxa"/>
            </w:tcMar>
            <w:hideMark/>
          </w:tcPr>
          <w:p w14:paraId="2121EAAA" w14:textId="77777777" w:rsidR="0044551E" w:rsidRPr="0044551E" w:rsidRDefault="0044551E" w:rsidP="0044551E">
            <w:pPr>
              <w:spacing w:after="60"/>
              <w:jc w:val="center"/>
              <w:rPr>
                <w:rFonts w:ascii="Arial" w:hAnsi="Arial" w:cs="Arial"/>
                <w:color w:val="000000"/>
                <w:sz w:val="18"/>
                <w:szCs w:val="18"/>
              </w:rPr>
            </w:pPr>
            <w:r w:rsidRPr="0044551E">
              <w:rPr>
                <w:rFonts w:ascii="avant garde" w:hAnsi="avant garde" w:cs="Arial"/>
                <w:color w:val="000000"/>
                <w:sz w:val="20"/>
                <w:szCs w:val="20"/>
              </w:rPr>
              <w:t>INEFFECTIVE FEEDBACK</w:t>
            </w:r>
          </w:p>
        </w:tc>
      </w:tr>
      <w:tr w:rsidR="0044551E" w:rsidRPr="0044551E" w14:paraId="0A1D60A8" w14:textId="77777777" w:rsidTr="0044551E">
        <w:trPr>
          <w:tblCellSpacing w:w="15" w:type="dxa"/>
        </w:trPr>
        <w:tc>
          <w:tcPr>
            <w:tcW w:w="8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77A91A8"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w:t>
            </w:r>
          </w:p>
        </w:tc>
        <w:tc>
          <w:tcPr>
            <w:tcW w:w="62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432B4C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Describes the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xml:space="preserve"> which led to the feedback- 'You are finishing my sentences for me...'</w:t>
            </w:r>
          </w:p>
        </w:tc>
        <w:tc>
          <w:tcPr>
            <w:tcW w:w="618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84DC221"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Uses evaluative / judgmental statements- 'You're being rude'. Or </w:t>
            </w:r>
            <w:proofErr w:type="spellStart"/>
            <w:r w:rsidRPr="0044551E">
              <w:rPr>
                <w:rFonts w:ascii="Arial" w:hAnsi="Arial" w:cs="Arial"/>
                <w:color w:val="000000"/>
                <w:sz w:val="18"/>
                <w:szCs w:val="18"/>
              </w:rPr>
              <w:t>generalised</w:t>
            </w:r>
            <w:proofErr w:type="spellEnd"/>
            <w:r w:rsidRPr="0044551E">
              <w:rPr>
                <w:rFonts w:ascii="Arial" w:hAnsi="Arial" w:cs="Arial"/>
                <w:color w:val="000000"/>
                <w:sz w:val="18"/>
                <w:szCs w:val="18"/>
              </w:rPr>
              <w:t xml:space="preserve"> ones- 'you're trying to control the conversation.'</w:t>
            </w:r>
          </w:p>
        </w:tc>
      </w:tr>
      <w:tr w:rsidR="0044551E" w:rsidRPr="0044551E" w14:paraId="72BFCAE0" w14:textId="77777777" w:rsidTr="0044551E">
        <w:trPr>
          <w:tblCellSpacing w:w="15" w:type="dxa"/>
        </w:trPr>
        <w:tc>
          <w:tcPr>
            <w:tcW w:w="8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411B96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2</w:t>
            </w:r>
          </w:p>
        </w:tc>
        <w:tc>
          <w:tcPr>
            <w:tcW w:w="62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5701F92F"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Comes as soon as appropriate after the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xml:space="preserve"> - immediately if possible, later if events make that necessary ( something important going on, you need time to cool down </w:t>
            </w:r>
            <w:proofErr w:type="spellStart"/>
            <w:r w:rsidRPr="0044551E">
              <w:rPr>
                <w:rFonts w:ascii="Arial" w:hAnsi="Arial" w:cs="Arial"/>
                <w:color w:val="000000"/>
                <w:sz w:val="18"/>
                <w:szCs w:val="18"/>
              </w:rPr>
              <w:t>etc</w:t>
            </w:r>
            <w:proofErr w:type="spellEnd"/>
            <w:r w:rsidRPr="0044551E">
              <w:rPr>
                <w:rFonts w:ascii="Arial" w:hAnsi="Arial" w:cs="Arial"/>
                <w:color w:val="000000"/>
                <w:sz w:val="18"/>
                <w:szCs w:val="18"/>
              </w:rPr>
              <w:t>)</w:t>
            </w:r>
          </w:p>
        </w:tc>
        <w:tc>
          <w:tcPr>
            <w:tcW w:w="618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1C16156"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delayed, saved up, and dumped. Induces guilt and anger in the receiver, because after time there is not usually anything he can do about it.</w:t>
            </w:r>
          </w:p>
        </w:tc>
      </w:tr>
      <w:tr w:rsidR="0044551E" w:rsidRPr="0044551E" w14:paraId="2EB350B3" w14:textId="77777777" w:rsidTr="0044551E">
        <w:trPr>
          <w:tblCellSpacing w:w="15" w:type="dxa"/>
        </w:trPr>
        <w:tc>
          <w:tcPr>
            <w:tcW w:w="8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2D6DAC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3</w:t>
            </w:r>
          </w:p>
        </w:tc>
        <w:tc>
          <w:tcPr>
            <w:tcW w:w="62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793E852"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direct, from sender to receiver</w:t>
            </w:r>
          </w:p>
        </w:tc>
        <w:tc>
          <w:tcPr>
            <w:tcW w:w="618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0447E7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Indirect, ricocheted- Tom, how do you feel when Jim cracks his knuckles? - also known as </w:t>
            </w:r>
            <w:proofErr w:type="spellStart"/>
            <w:r w:rsidRPr="0044551E">
              <w:rPr>
                <w:rFonts w:ascii="Arial" w:hAnsi="Arial" w:cs="Arial"/>
                <w:color w:val="000000"/>
                <w:sz w:val="18"/>
                <w:szCs w:val="18"/>
              </w:rPr>
              <w:t>let's</w:t>
            </w:r>
            <w:proofErr w:type="spellEnd"/>
            <w:r w:rsidRPr="0044551E">
              <w:rPr>
                <w:rFonts w:ascii="Arial" w:hAnsi="Arial" w:cs="Arial"/>
                <w:color w:val="000000"/>
                <w:sz w:val="18"/>
                <w:szCs w:val="18"/>
              </w:rPr>
              <w:t xml:space="preserve"> you and him fight</w:t>
            </w:r>
          </w:p>
        </w:tc>
      </w:tr>
      <w:tr w:rsidR="0044551E" w:rsidRPr="0044551E" w14:paraId="306F6E93" w14:textId="77777777" w:rsidTr="0044551E">
        <w:trPr>
          <w:tblCellSpacing w:w="15" w:type="dxa"/>
        </w:trPr>
        <w:tc>
          <w:tcPr>
            <w:tcW w:w="8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302BBDD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4</w:t>
            </w:r>
          </w:p>
        </w:tc>
        <w:tc>
          <w:tcPr>
            <w:tcW w:w="62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91EC0A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owned by the sender, who uses 'I' messages and takes responsibility for his thoughts, feelings, reactions.</w:t>
            </w:r>
          </w:p>
        </w:tc>
        <w:tc>
          <w:tcPr>
            <w:tcW w:w="618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BD11DC2"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Ownership is transferred to 'people', 'the book', 'upper management', etc.</w:t>
            </w:r>
          </w:p>
        </w:tc>
      </w:tr>
      <w:tr w:rsidR="0044551E" w:rsidRPr="0044551E" w14:paraId="199AF5C5" w14:textId="77777777" w:rsidTr="0044551E">
        <w:trPr>
          <w:tblCellSpacing w:w="15" w:type="dxa"/>
        </w:trPr>
        <w:tc>
          <w:tcPr>
            <w:tcW w:w="8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DF1C1BD"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5</w:t>
            </w:r>
          </w:p>
        </w:tc>
        <w:tc>
          <w:tcPr>
            <w:tcW w:w="62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EA23C4F"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Includes the senders real feelings about the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insofar as they are relevant to the feedback- 'I get frustrated when I'm trying to make a point and you keep finishing my sentences.'</w:t>
            </w:r>
          </w:p>
        </w:tc>
        <w:tc>
          <w:tcPr>
            <w:tcW w:w="618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0F09BEF"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Feelings are concealed, denied, misrepresented, distorted. One way to do this is to 'transfer ownership'. Another way is to smuggle the feelings into the interaction by being sarcastic, sulking, competing to see who's right, etc.</w:t>
            </w:r>
          </w:p>
        </w:tc>
      </w:tr>
      <w:tr w:rsidR="0044551E" w:rsidRPr="0044551E" w14:paraId="03E1C94E" w14:textId="77777777" w:rsidTr="0044551E">
        <w:trPr>
          <w:tblCellSpacing w:w="15" w:type="dxa"/>
        </w:trPr>
        <w:tc>
          <w:tcPr>
            <w:tcW w:w="8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68D3472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6</w:t>
            </w:r>
          </w:p>
        </w:tc>
        <w:tc>
          <w:tcPr>
            <w:tcW w:w="62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C5D930A"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checked for clarity, to see that the receiver fully understands what's being conveyed.</w:t>
            </w:r>
          </w:p>
        </w:tc>
        <w:tc>
          <w:tcPr>
            <w:tcW w:w="618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CDEA16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Not checked. Sender either assumes clarity or - fairly often- is not interested in whether receiver understands fully.</w:t>
            </w:r>
          </w:p>
        </w:tc>
      </w:tr>
      <w:tr w:rsidR="0044551E" w:rsidRPr="0044551E" w14:paraId="3DB0DB0E" w14:textId="77777777" w:rsidTr="0044551E">
        <w:trPr>
          <w:tblCellSpacing w:w="15" w:type="dxa"/>
        </w:trPr>
        <w:tc>
          <w:tcPr>
            <w:tcW w:w="8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7F4585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7</w:t>
            </w:r>
          </w:p>
        </w:tc>
        <w:tc>
          <w:tcPr>
            <w:tcW w:w="62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3ED61B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Asks relevant questions which seek information, with the receiver knowing why the information is sought and having a clear sense that the sender does not know the answer.</w:t>
            </w:r>
          </w:p>
        </w:tc>
        <w:tc>
          <w:tcPr>
            <w:tcW w:w="618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4C9683F"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Asks questions which are really statements-'Do you think I am going to let you get away with that?'  or which sound like traps- 'Do you behave that way at home too?'</w:t>
            </w:r>
          </w:p>
        </w:tc>
      </w:tr>
      <w:tr w:rsidR="0044551E" w:rsidRPr="0044551E" w14:paraId="23DC5B63" w14:textId="77777777" w:rsidTr="0044551E">
        <w:trPr>
          <w:tblCellSpacing w:w="15" w:type="dxa"/>
        </w:trPr>
        <w:tc>
          <w:tcPr>
            <w:tcW w:w="8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44D07B5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8</w:t>
            </w:r>
          </w:p>
        </w:tc>
        <w:tc>
          <w:tcPr>
            <w:tcW w:w="62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D183E2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Specifies consequences of the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xml:space="preserve"> - present and/or future- 'If you keep finishing my sentences I won't want to spend much time talking to you in the future'.</w:t>
            </w:r>
          </w:p>
        </w:tc>
        <w:tc>
          <w:tcPr>
            <w:tcW w:w="618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6152293"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Provides vague consequences- 'That kind of </w:t>
            </w:r>
            <w:proofErr w:type="spellStart"/>
            <w:r w:rsidRPr="0044551E">
              <w:rPr>
                <w:rFonts w:ascii="Arial" w:hAnsi="Arial" w:cs="Arial"/>
                <w:color w:val="000000"/>
                <w:sz w:val="18"/>
                <w:szCs w:val="18"/>
              </w:rPr>
              <w:t>behaviour</w:t>
            </w:r>
            <w:proofErr w:type="spellEnd"/>
            <w:r w:rsidRPr="0044551E">
              <w:rPr>
                <w:rFonts w:ascii="Arial" w:hAnsi="Arial" w:cs="Arial"/>
                <w:color w:val="000000"/>
                <w:sz w:val="18"/>
                <w:szCs w:val="18"/>
              </w:rPr>
              <w:t xml:space="preserve"> is going to get you into trouble'.  Or specifies no consequences- 'you shouldn't do that'.</w:t>
            </w:r>
          </w:p>
        </w:tc>
      </w:tr>
      <w:tr w:rsidR="0044551E" w:rsidRPr="0044551E" w14:paraId="753F879C" w14:textId="77777777" w:rsidTr="0044551E">
        <w:trPr>
          <w:tblCellSpacing w:w="15" w:type="dxa"/>
        </w:trPr>
        <w:tc>
          <w:tcPr>
            <w:tcW w:w="8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7AAB3B7"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9</w:t>
            </w:r>
          </w:p>
        </w:tc>
        <w:tc>
          <w:tcPr>
            <w:tcW w:w="626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ABD49A6"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solicited or at least to some extent desired by the receiver.</w:t>
            </w:r>
          </w:p>
        </w:tc>
        <w:tc>
          <w:tcPr>
            <w:tcW w:w="618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ABF3ACC"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Is imposed on the receiver, often for his own good.</w:t>
            </w:r>
          </w:p>
        </w:tc>
      </w:tr>
      <w:tr w:rsidR="0044551E" w:rsidRPr="0044551E" w14:paraId="2A09D794" w14:textId="77777777" w:rsidTr="0044551E">
        <w:trPr>
          <w:tblCellSpacing w:w="15" w:type="dxa"/>
        </w:trPr>
        <w:tc>
          <w:tcPr>
            <w:tcW w:w="8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1427445"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10</w:t>
            </w:r>
          </w:p>
        </w:tc>
        <w:tc>
          <w:tcPr>
            <w:tcW w:w="626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D7333A4"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Refers to </w:t>
            </w:r>
            <w:proofErr w:type="spellStart"/>
            <w:r w:rsidRPr="0044551E">
              <w:rPr>
                <w:rFonts w:ascii="Arial" w:hAnsi="Arial" w:cs="Arial"/>
                <w:color w:val="000000"/>
                <w:sz w:val="18"/>
                <w:szCs w:val="18"/>
              </w:rPr>
              <w:t>behaviours</w:t>
            </w:r>
            <w:proofErr w:type="spellEnd"/>
            <w:r w:rsidRPr="0044551E">
              <w:rPr>
                <w:rFonts w:ascii="Arial" w:hAnsi="Arial" w:cs="Arial"/>
                <w:color w:val="000000"/>
                <w:sz w:val="18"/>
                <w:szCs w:val="18"/>
              </w:rPr>
              <w:t xml:space="preserve"> about which the receiver can do something, if he wants to.</w:t>
            </w:r>
          </w:p>
        </w:tc>
        <w:tc>
          <w:tcPr>
            <w:tcW w:w="6180"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1790D360" w14:textId="77777777" w:rsidR="0044551E" w:rsidRPr="0044551E" w:rsidRDefault="0044551E" w:rsidP="0044551E">
            <w:pPr>
              <w:spacing w:after="60"/>
              <w:rPr>
                <w:rFonts w:ascii="Arial" w:hAnsi="Arial" w:cs="Arial"/>
                <w:color w:val="000000"/>
                <w:sz w:val="18"/>
                <w:szCs w:val="18"/>
              </w:rPr>
            </w:pPr>
            <w:r w:rsidRPr="0044551E">
              <w:rPr>
                <w:rFonts w:ascii="Arial" w:hAnsi="Arial" w:cs="Arial"/>
                <w:color w:val="000000"/>
                <w:sz w:val="18"/>
                <w:szCs w:val="18"/>
              </w:rPr>
              <w:t xml:space="preserve">Refers to </w:t>
            </w:r>
            <w:proofErr w:type="spellStart"/>
            <w:r w:rsidRPr="0044551E">
              <w:rPr>
                <w:rFonts w:ascii="Arial" w:hAnsi="Arial" w:cs="Arial"/>
                <w:color w:val="000000"/>
                <w:sz w:val="18"/>
                <w:szCs w:val="18"/>
              </w:rPr>
              <w:t>behaviours</w:t>
            </w:r>
            <w:proofErr w:type="spellEnd"/>
            <w:r w:rsidRPr="0044551E">
              <w:rPr>
                <w:rFonts w:ascii="Arial" w:hAnsi="Arial" w:cs="Arial"/>
                <w:color w:val="000000"/>
                <w:sz w:val="18"/>
                <w:szCs w:val="18"/>
              </w:rPr>
              <w:t xml:space="preserve"> over which the receiver has little or no control</w:t>
            </w:r>
          </w:p>
        </w:tc>
      </w:tr>
    </w:tbl>
    <w:p w14:paraId="56A00A1A" w14:textId="77777777" w:rsidR="0044551E" w:rsidRDefault="0044551E"/>
    <w:sectPr w:rsidR="0044551E" w:rsidSect="00D25E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172E" w14:textId="77777777" w:rsidR="0083741C" w:rsidRDefault="0083741C" w:rsidP="0044551E">
      <w:r>
        <w:separator/>
      </w:r>
    </w:p>
  </w:endnote>
  <w:endnote w:type="continuationSeparator" w:id="0">
    <w:p w14:paraId="3D4CF632" w14:textId="77777777" w:rsidR="0083741C" w:rsidRDefault="0083741C" w:rsidP="0044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ant garde">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AABD" w14:textId="3E56694E" w:rsidR="00331165" w:rsidRDefault="00331165">
    <w:pPr>
      <w:pStyle w:val="Footer"/>
    </w:pPr>
    <w:r>
      <w:t>Materials taken from Trainingcoursematerial.com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AB9C" w14:textId="77777777" w:rsidR="0083741C" w:rsidRDefault="0083741C" w:rsidP="0044551E">
      <w:r>
        <w:separator/>
      </w:r>
    </w:p>
  </w:footnote>
  <w:footnote w:type="continuationSeparator" w:id="0">
    <w:p w14:paraId="38621A1C" w14:textId="77777777" w:rsidR="0083741C" w:rsidRDefault="0083741C" w:rsidP="004455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634"/>
    <w:multiLevelType w:val="hybridMultilevel"/>
    <w:tmpl w:val="B7FA76F4"/>
    <w:lvl w:ilvl="0" w:tplc="E32CBCE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E"/>
    <w:rsid w:val="00331165"/>
    <w:rsid w:val="0044551E"/>
    <w:rsid w:val="0083741C"/>
    <w:rsid w:val="00AC069C"/>
    <w:rsid w:val="00C37D26"/>
    <w:rsid w:val="00D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DB0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51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4551E"/>
  </w:style>
  <w:style w:type="paragraph" w:styleId="ListParagraph">
    <w:name w:val="List Paragraph"/>
    <w:basedOn w:val="Normal"/>
    <w:uiPriority w:val="34"/>
    <w:qFormat/>
    <w:rsid w:val="0044551E"/>
    <w:pPr>
      <w:ind w:left="720"/>
      <w:contextualSpacing/>
    </w:pPr>
  </w:style>
  <w:style w:type="paragraph" w:styleId="Header">
    <w:name w:val="header"/>
    <w:basedOn w:val="Normal"/>
    <w:link w:val="HeaderChar"/>
    <w:uiPriority w:val="99"/>
    <w:unhideWhenUsed/>
    <w:rsid w:val="0044551E"/>
    <w:pPr>
      <w:tabs>
        <w:tab w:val="center" w:pos="4680"/>
        <w:tab w:val="right" w:pos="9360"/>
      </w:tabs>
    </w:pPr>
  </w:style>
  <w:style w:type="character" w:customStyle="1" w:styleId="HeaderChar">
    <w:name w:val="Header Char"/>
    <w:basedOn w:val="DefaultParagraphFont"/>
    <w:link w:val="Header"/>
    <w:uiPriority w:val="99"/>
    <w:rsid w:val="0044551E"/>
  </w:style>
  <w:style w:type="paragraph" w:styleId="Footer">
    <w:name w:val="footer"/>
    <w:basedOn w:val="Normal"/>
    <w:link w:val="FooterChar"/>
    <w:uiPriority w:val="99"/>
    <w:unhideWhenUsed/>
    <w:rsid w:val="0044551E"/>
    <w:pPr>
      <w:tabs>
        <w:tab w:val="center" w:pos="4680"/>
        <w:tab w:val="right" w:pos="9360"/>
      </w:tabs>
    </w:pPr>
  </w:style>
  <w:style w:type="character" w:customStyle="1" w:styleId="FooterChar">
    <w:name w:val="Footer Char"/>
    <w:basedOn w:val="DefaultParagraphFont"/>
    <w:link w:val="Footer"/>
    <w:uiPriority w:val="99"/>
    <w:rsid w:val="0044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78013">
      <w:bodyDiv w:val="1"/>
      <w:marLeft w:val="0"/>
      <w:marRight w:val="0"/>
      <w:marTop w:val="0"/>
      <w:marBottom w:val="0"/>
      <w:divBdr>
        <w:top w:val="none" w:sz="0" w:space="0" w:color="auto"/>
        <w:left w:val="none" w:sz="0" w:space="0" w:color="auto"/>
        <w:bottom w:val="none" w:sz="0" w:space="0" w:color="auto"/>
        <w:right w:val="none" w:sz="0" w:space="0" w:color="auto"/>
      </w:divBdr>
    </w:div>
    <w:div w:id="1224028693">
      <w:bodyDiv w:val="1"/>
      <w:marLeft w:val="0"/>
      <w:marRight w:val="0"/>
      <w:marTop w:val="0"/>
      <w:marBottom w:val="0"/>
      <w:divBdr>
        <w:top w:val="none" w:sz="0" w:space="0" w:color="auto"/>
        <w:left w:val="none" w:sz="0" w:space="0" w:color="auto"/>
        <w:bottom w:val="none" w:sz="0" w:space="0" w:color="auto"/>
        <w:right w:val="none" w:sz="0" w:space="0" w:color="auto"/>
      </w:divBdr>
    </w:div>
    <w:div w:id="1608125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3791</Characters>
  <Application>Microsoft Macintosh Word</Application>
  <DocSecurity>0</DocSecurity>
  <Lines>31</Lines>
  <Paragraphs>8</Paragraphs>
  <ScaleCrop>false</ScaleCrop>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kswigart</dc:creator>
  <cp:keywords/>
  <dc:description/>
  <cp:lastModifiedBy>kswigart</cp:lastModifiedBy>
  <cp:revision>2</cp:revision>
  <dcterms:created xsi:type="dcterms:W3CDTF">2016-08-02T22:52:00Z</dcterms:created>
  <dcterms:modified xsi:type="dcterms:W3CDTF">2016-08-03T17:12:00Z</dcterms:modified>
</cp:coreProperties>
</file>