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B769" w14:textId="598451AB" w:rsidR="00C8609C" w:rsidRDefault="001E5401" w:rsidP="001977B7">
      <w:pPr>
        <w:jc w:val="center"/>
        <w:rPr>
          <w:rFonts w:ascii="Times New Roman" w:hAnsi="Times New Roman" w:cs="Times New Roman"/>
          <w:b/>
          <w:bCs/>
          <w:sz w:val="32"/>
          <w:szCs w:val="32"/>
        </w:rPr>
      </w:pPr>
      <w:bookmarkStart w:id="0" w:name="OLE_LINK1"/>
      <w:r w:rsidRPr="00C8609C">
        <w:rPr>
          <w:rFonts w:ascii="Times New Roman" w:hAnsi="Times New Roman" w:cs="Times New Roman"/>
          <w:b/>
          <w:bCs/>
          <w:sz w:val="32"/>
          <w:szCs w:val="32"/>
        </w:rPr>
        <w:t>National Instant Criminal Background Check System</w:t>
      </w:r>
      <w:bookmarkEnd w:id="0"/>
    </w:p>
    <w:p w14:paraId="62C5AAFD" w14:textId="78389F5D" w:rsidR="001E5401" w:rsidRPr="00C8609C" w:rsidRDefault="001E5401" w:rsidP="001977B7">
      <w:pPr>
        <w:jc w:val="center"/>
        <w:rPr>
          <w:rFonts w:ascii="Times New Roman" w:hAnsi="Times New Roman" w:cs="Times New Roman"/>
          <w:b/>
          <w:bCs/>
          <w:sz w:val="32"/>
          <w:szCs w:val="32"/>
        </w:rPr>
      </w:pPr>
      <w:r w:rsidRPr="00C8609C">
        <w:rPr>
          <w:rFonts w:ascii="Times New Roman" w:hAnsi="Times New Roman" w:cs="Times New Roman"/>
          <w:b/>
          <w:bCs/>
          <w:sz w:val="32"/>
          <w:szCs w:val="32"/>
        </w:rPr>
        <w:t>Bipartisan Safer Communities Act</w:t>
      </w:r>
    </w:p>
    <w:p w14:paraId="543D96E8" w14:textId="77777777" w:rsidR="001E5401" w:rsidRPr="00C8609C" w:rsidRDefault="001E5401" w:rsidP="001977B7">
      <w:pPr>
        <w:jc w:val="center"/>
        <w:rPr>
          <w:rFonts w:ascii="Times New Roman" w:hAnsi="Times New Roman" w:cs="Times New Roman"/>
          <w:b/>
          <w:bCs/>
          <w:sz w:val="32"/>
          <w:szCs w:val="32"/>
        </w:rPr>
      </w:pPr>
      <w:r w:rsidRPr="00C8609C">
        <w:rPr>
          <w:rFonts w:ascii="Times New Roman" w:hAnsi="Times New Roman" w:cs="Times New Roman"/>
          <w:b/>
          <w:bCs/>
          <w:sz w:val="32"/>
          <w:szCs w:val="32"/>
        </w:rPr>
        <w:t>Frequently Asked Questions</w:t>
      </w:r>
    </w:p>
    <w:p w14:paraId="48659687" w14:textId="6919BC96" w:rsidR="00922B4C" w:rsidRDefault="00922B4C" w:rsidP="001977B7">
      <w:pPr>
        <w:rPr>
          <w:rFonts w:cs="Times New Roman"/>
          <w:sz w:val="24"/>
          <w:szCs w:val="24"/>
        </w:rPr>
      </w:pPr>
    </w:p>
    <w:p w14:paraId="267F445A" w14:textId="77777777" w:rsidR="0044119B" w:rsidRDefault="0044119B" w:rsidP="001977B7">
      <w:pPr>
        <w:rPr>
          <w:rFonts w:cs="Times New Roman"/>
          <w:sz w:val="24"/>
          <w:szCs w:val="24"/>
        </w:rPr>
      </w:pPr>
    </w:p>
    <w:p w14:paraId="39E0DD3B" w14:textId="77777777" w:rsidR="00A825FC" w:rsidRPr="002C4BB0" w:rsidRDefault="00A825FC" w:rsidP="001977B7">
      <w:pPr>
        <w:rPr>
          <w:rFonts w:ascii="Times New Roman" w:hAnsi="Times New Roman" w:cs="Times New Roman"/>
          <w:b/>
          <w:bCs/>
          <w:sz w:val="26"/>
          <w:szCs w:val="26"/>
        </w:rPr>
      </w:pPr>
      <w:r w:rsidRPr="002C4BB0">
        <w:rPr>
          <w:rFonts w:ascii="Times New Roman" w:hAnsi="Times New Roman" w:cs="Times New Roman"/>
          <w:b/>
          <w:bCs/>
          <w:sz w:val="26"/>
          <w:szCs w:val="26"/>
        </w:rPr>
        <w:t>What is the National Instant Criminal Background Check System (NICS)?</w:t>
      </w:r>
    </w:p>
    <w:p w14:paraId="103F9379" w14:textId="77777777" w:rsidR="00C8609C" w:rsidRDefault="00C8609C" w:rsidP="001977B7">
      <w:pPr>
        <w:rPr>
          <w:rFonts w:ascii="Times New Roman" w:hAnsi="Times New Roman" w:cs="Times New Roman"/>
          <w:sz w:val="24"/>
          <w:szCs w:val="24"/>
        </w:rPr>
      </w:pPr>
    </w:p>
    <w:p w14:paraId="0293EE5D" w14:textId="0BE41FCA" w:rsidR="00A825FC" w:rsidRDefault="001E25E6" w:rsidP="001977B7">
      <w:pPr>
        <w:pStyle w:val="Default"/>
        <w:rPr>
          <w:rFonts w:ascii="Times New Roman" w:hAnsi="Times New Roman" w:cs="Times New Roman"/>
          <w:highlight w:val="yellow"/>
        </w:rPr>
      </w:pPr>
      <w:r>
        <w:rPr>
          <w:rFonts w:ascii="Times New Roman" w:hAnsi="Times New Roman" w:cs="Times New Roman"/>
        </w:rPr>
        <w:t xml:space="preserve">The NICS was originally established by the Brady Handgun Violence Protection Act of 1993 </w:t>
      </w:r>
      <w:r w:rsidR="00412F43">
        <w:rPr>
          <w:rFonts w:ascii="Times New Roman" w:hAnsi="Times New Roman" w:cs="Times New Roman"/>
        </w:rPr>
        <w:t>when Congress mandated a nationwide background check system be created for instances when a federal firearm licensee</w:t>
      </w:r>
      <w:r w:rsidR="0006651F">
        <w:rPr>
          <w:rFonts w:ascii="Times New Roman" w:hAnsi="Times New Roman" w:cs="Times New Roman"/>
        </w:rPr>
        <w:t xml:space="preserve"> (FFL)</w:t>
      </w:r>
      <w:r w:rsidR="00412F43">
        <w:rPr>
          <w:rFonts w:ascii="Times New Roman" w:hAnsi="Times New Roman" w:cs="Times New Roman"/>
        </w:rPr>
        <w:t xml:space="preserve"> </w:t>
      </w:r>
      <w:r w:rsidR="001B0E5B">
        <w:rPr>
          <w:rFonts w:ascii="Times New Roman" w:hAnsi="Times New Roman" w:cs="Times New Roman"/>
        </w:rPr>
        <w:t xml:space="preserve">is seeking to transfer a firearm to a non-licensee. </w:t>
      </w:r>
      <w:r w:rsidR="004F6232">
        <w:rPr>
          <w:rFonts w:ascii="Times New Roman" w:hAnsi="Times New Roman" w:cs="Times New Roman"/>
        </w:rPr>
        <w:t xml:space="preserve">The NICS checks are conducted by the FBI’s NICS Section.  </w:t>
      </w:r>
      <w:r w:rsidR="001B0E5B">
        <w:rPr>
          <w:rFonts w:ascii="Times New Roman" w:hAnsi="Times New Roman" w:cs="Times New Roman"/>
        </w:rPr>
        <w:t xml:space="preserve">State or local criminal justice agencies are allowed, when authorized by statute or executive order, </w:t>
      </w:r>
      <w:r w:rsidR="004F6232">
        <w:rPr>
          <w:rFonts w:ascii="Times New Roman" w:hAnsi="Times New Roman" w:cs="Times New Roman"/>
        </w:rPr>
        <w:t xml:space="preserve">to stand in the place of the NICS Section </w:t>
      </w:r>
      <w:r w:rsidR="00AE2024">
        <w:rPr>
          <w:rFonts w:ascii="Times New Roman" w:hAnsi="Times New Roman" w:cs="Times New Roman"/>
        </w:rPr>
        <w:t>as full or partial points of contact</w:t>
      </w:r>
      <w:r w:rsidR="00BA15B9">
        <w:rPr>
          <w:rFonts w:ascii="Times New Roman" w:hAnsi="Times New Roman" w:cs="Times New Roman"/>
        </w:rPr>
        <w:t xml:space="preserve"> and those POCs are </w:t>
      </w:r>
      <w:r w:rsidR="004F6232">
        <w:rPr>
          <w:rFonts w:ascii="Times New Roman" w:hAnsi="Times New Roman" w:cs="Times New Roman"/>
        </w:rPr>
        <w:t>contacted by FFLs in their jurisdiction</w:t>
      </w:r>
      <w:r w:rsidR="00AE2024">
        <w:rPr>
          <w:rFonts w:ascii="Times New Roman" w:hAnsi="Times New Roman" w:cs="Times New Roman"/>
        </w:rPr>
        <w:t xml:space="preserve"> for all or some prospective firearm transfers</w:t>
      </w:r>
      <w:r w:rsidR="00BA15B9">
        <w:rPr>
          <w:rFonts w:ascii="Times New Roman" w:hAnsi="Times New Roman" w:cs="Times New Roman"/>
        </w:rPr>
        <w:t>.</w:t>
      </w:r>
      <w:r w:rsidR="00412F43">
        <w:rPr>
          <w:rFonts w:ascii="Times New Roman" w:hAnsi="Times New Roman" w:cs="Times New Roman"/>
        </w:rPr>
        <w:t xml:space="preserve"> </w:t>
      </w:r>
      <w:r w:rsidR="00FE311A">
        <w:rPr>
          <w:rFonts w:ascii="Times New Roman" w:hAnsi="Times New Roman" w:cs="Times New Roman"/>
        </w:rPr>
        <w:t xml:space="preserve"> NICS has other </w:t>
      </w:r>
      <w:r w:rsidR="00245875">
        <w:rPr>
          <w:rFonts w:ascii="Times New Roman" w:hAnsi="Times New Roman" w:cs="Times New Roman"/>
        </w:rPr>
        <w:t>uses authorized by Federal law</w:t>
      </w:r>
      <w:r w:rsidR="00D440CD">
        <w:rPr>
          <w:rFonts w:ascii="Times New Roman" w:hAnsi="Times New Roman" w:cs="Times New Roman"/>
        </w:rPr>
        <w:t xml:space="preserve"> – for example,</w:t>
      </w:r>
      <w:r w:rsidR="00245875">
        <w:rPr>
          <w:rFonts w:ascii="Times New Roman" w:hAnsi="Times New Roman" w:cs="Times New Roman"/>
        </w:rPr>
        <w:t xml:space="preserve"> allowing criminal justice agencies to contact NICS for </w:t>
      </w:r>
      <w:r w:rsidR="00B10FC2">
        <w:rPr>
          <w:rFonts w:ascii="Times New Roman" w:hAnsi="Times New Roman" w:cs="Times New Roman"/>
        </w:rPr>
        <w:t xml:space="preserve">firearms and explosives licensing, and to return firearms </w:t>
      </w:r>
      <w:r w:rsidR="00D440CD">
        <w:rPr>
          <w:rFonts w:ascii="Times New Roman" w:hAnsi="Times New Roman" w:cs="Times New Roman"/>
        </w:rPr>
        <w:t>in their custody.</w:t>
      </w:r>
    </w:p>
    <w:p w14:paraId="002C15AB" w14:textId="77777777" w:rsidR="00A825FC" w:rsidRDefault="00A825FC" w:rsidP="001977B7">
      <w:pPr>
        <w:pStyle w:val="Default"/>
        <w:rPr>
          <w:rFonts w:ascii="Times New Roman" w:hAnsi="Times New Roman" w:cs="Times New Roman"/>
        </w:rPr>
      </w:pPr>
    </w:p>
    <w:p w14:paraId="1607F935" w14:textId="74EAF244" w:rsidR="00752E8B" w:rsidRDefault="00752E8B" w:rsidP="001977B7">
      <w:pPr>
        <w:rPr>
          <w:rFonts w:ascii="Times New Roman" w:hAnsi="Times New Roman" w:cs="Times New Roman"/>
          <w:b/>
          <w:bCs/>
          <w:sz w:val="26"/>
          <w:szCs w:val="26"/>
        </w:rPr>
      </w:pPr>
      <w:r w:rsidRPr="00126842">
        <w:rPr>
          <w:rFonts w:ascii="Times New Roman" w:hAnsi="Times New Roman" w:cs="Times New Roman"/>
          <w:b/>
          <w:bCs/>
          <w:sz w:val="26"/>
          <w:szCs w:val="26"/>
        </w:rPr>
        <w:t xml:space="preserve">What is the </w:t>
      </w:r>
      <w:bookmarkStart w:id="1" w:name="OLE_LINK22"/>
      <w:r w:rsidRPr="00126842">
        <w:rPr>
          <w:rFonts w:ascii="Times New Roman" w:hAnsi="Times New Roman" w:cs="Times New Roman"/>
          <w:b/>
          <w:bCs/>
          <w:sz w:val="26"/>
          <w:szCs w:val="26"/>
        </w:rPr>
        <w:t>Bipartisan Safer Communities Act</w:t>
      </w:r>
      <w:bookmarkEnd w:id="1"/>
      <w:r w:rsidR="00A12724">
        <w:rPr>
          <w:rFonts w:ascii="Times New Roman" w:hAnsi="Times New Roman" w:cs="Times New Roman"/>
          <w:b/>
          <w:bCs/>
          <w:sz w:val="26"/>
          <w:szCs w:val="26"/>
        </w:rPr>
        <w:t xml:space="preserve"> (The Act)</w:t>
      </w:r>
      <w:r w:rsidRPr="00126842">
        <w:rPr>
          <w:rFonts w:ascii="Times New Roman" w:hAnsi="Times New Roman" w:cs="Times New Roman"/>
          <w:b/>
          <w:bCs/>
          <w:sz w:val="26"/>
          <w:szCs w:val="26"/>
        </w:rPr>
        <w:t>?</w:t>
      </w:r>
    </w:p>
    <w:p w14:paraId="20837658" w14:textId="77777777" w:rsidR="00611CB2" w:rsidRPr="00126842" w:rsidRDefault="00611CB2" w:rsidP="001977B7">
      <w:pPr>
        <w:rPr>
          <w:rFonts w:ascii="Times New Roman" w:hAnsi="Times New Roman" w:cs="Times New Roman"/>
          <w:b/>
          <w:bCs/>
          <w:sz w:val="26"/>
          <w:szCs w:val="26"/>
        </w:rPr>
      </w:pPr>
    </w:p>
    <w:p w14:paraId="6403D6F2" w14:textId="650B1ABB" w:rsidR="00751CFF" w:rsidRDefault="00752E8B" w:rsidP="001977B7">
      <w:pPr>
        <w:pStyle w:val="xmsonormal"/>
        <w:shd w:val="clear" w:color="auto" w:fill="FFFFFF"/>
        <w:spacing w:before="0" w:beforeAutospacing="0" w:after="0" w:afterAutospacing="0"/>
        <w:rPr>
          <w:color w:val="000000"/>
          <w:bdr w:val="none" w:sz="0" w:space="0" w:color="auto" w:frame="1"/>
        </w:rPr>
      </w:pPr>
      <w:r>
        <w:rPr>
          <w:color w:val="000000"/>
          <w:bdr w:val="none" w:sz="0" w:space="0" w:color="auto" w:frame="1"/>
        </w:rPr>
        <w:t>The Bipartisan Safer Communities Act </w:t>
      </w:r>
      <w:r w:rsidR="009B2A03">
        <w:rPr>
          <w:color w:val="000000"/>
          <w:bdr w:val="none" w:sz="0" w:space="0" w:color="auto" w:frame="1"/>
        </w:rPr>
        <w:t xml:space="preserve">(the Act) </w:t>
      </w:r>
      <w:r w:rsidR="00C905D3">
        <w:rPr>
          <w:color w:val="000000"/>
          <w:bdr w:val="none" w:sz="0" w:space="0" w:color="auto" w:frame="1"/>
        </w:rPr>
        <w:t>took effect</w:t>
      </w:r>
      <w:r>
        <w:rPr>
          <w:color w:val="000000"/>
          <w:bdr w:val="none" w:sz="0" w:space="0" w:color="auto" w:frame="1"/>
        </w:rPr>
        <w:t xml:space="preserve"> on June 25, 2022</w:t>
      </w:r>
      <w:r w:rsidR="002D3C1A">
        <w:rPr>
          <w:color w:val="000000"/>
          <w:bdr w:val="none" w:sz="0" w:space="0" w:color="auto" w:frame="1"/>
        </w:rPr>
        <w:t xml:space="preserve">. </w:t>
      </w:r>
      <w:r w:rsidR="00D848B9">
        <w:rPr>
          <w:color w:val="000000"/>
          <w:bdr w:val="none" w:sz="0" w:space="0" w:color="auto" w:frame="1"/>
        </w:rPr>
        <w:t xml:space="preserve"> </w:t>
      </w:r>
      <w:r w:rsidR="00BF5364">
        <w:rPr>
          <w:color w:val="000000"/>
          <w:bdr w:val="none" w:sz="0" w:space="0" w:color="auto" w:frame="1"/>
        </w:rPr>
        <w:t xml:space="preserve">Among other things, </w:t>
      </w:r>
      <w:r w:rsidR="002D3C1A">
        <w:rPr>
          <w:color w:val="000000"/>
          <w:bdr w:val="none" w:sz="0" w:space="0" w:color="auto" w:frame="1"/>
        </w:rPr>
        <w:t>t</w:t>
      </w:r>
      <w:r w:rsidR="00BF5364">
        <w:rPr>
          <w:color w:val="000000"/>
          <w:bdr w:val="none" w:sz="0" w:space="0" w:color="auto" w:frame="1"/>
        </w:rPr>
        <w:t>he Act</w:t>
      </w:r>
      <w:r>
        <w:rPr>
          <w:color w:val="000000"/>
          <w:bdr w:val="none" w:sz="0" w:space="0" w:color="auto" w:frame="1"/>
        </w:rPr>
        <w:t xml:space="preserve"> </w:t>
      </w:r>
      <w:r w:rsidR="00280248">
        <w:rPr>
          <w:color w:val="000000"/>
          <w:bdr w:val="none" w:sz="0" w:space="0" w:color="auto" w:frame="1"/>
        </w:rPr>
        <w:t>mandates</w:t>
      </w:r>
      <w:r>
        <w:rPr>
          <w:color w:val="000000"/>
          <w:bdr w:val="none" w:sz="0" w:space="0" w:color="auto" w:frame="1"/>
        </w:rPr>
        <w:t xml:space="preserve"> expanded </w:t>
      </w:r>
      <w:r w:rsidR="0090034F">
        <w:rPr>
          <w:color w:val="000000"/>
          <w:bdr w:val="none" w:sz="0" w:space="0" w:color="auto" w:frame="1"/>
        </w:rPr>
        <w:t>juvenile NICS</w:t>
      </w:r>
      <w:r>
        <w:rPr>
          <w:color w:val="000000"/>
          <w:bdr w:val="none" w:sz="0" w:space="0" w:color="auto" w:frame="1"/>
        </w:rPr>
        <w:t xml:space="preserve"> background checks on persons </w:t>
      </w:r>
      <w:bookmarkStart w:id="2" w:name="OLE_LINK3"/>
      <w:r>
        <w:rPr>
          <w:color w:val="000000"/>
          <w:bdr w:val="none" w:sz="0" w:space="0" w:color="auto" w:frame="1"/>
        </w:rPr>
        <w:t xml:space="preserve">under the age of 21 </w:t>
      </w:r>
      <w:bookmarkEnd w:id="2"/>
      <w:r w:rsidR="00D41EFF">
        <w:rPr>
          <w:color w:val="000000"/>
          <w:bdr w:val="none" w:sz="0" w:space="0" w:color="auto" w:frame="1"/>
        </w:rPr>
        <w:t xml:space="preserve">(U21 requests) </w:t>
      </w:r>
      <w:r>
        <w:rPr>
          <w:color w:val="000000"/>
          <w:bdr w:val="none" w:sz="0" w:space="0" w:color="auto" w:frame="1"/>
        </w:rPr>
        <w:t xml:space="preserve">who are seeking to </w:t>
      </w:r>
      <w:r w:rsidR="004C6460">
        <w:rPr>
          <w:color w:val="000000"/>
          <w:bdr w:val="none" w:sz="0" w:space="0" w:color="auto" w:frame="1"/>
        </w:rPr>
        <w:t>purchase</w:t>
      </w:r>
      <w:r>
        <w:rPr>
          <w:color w:val="000000"/>
          <w:bdr w:val="none" w:sz="0" w:space="0" w:color="auto" w:frame="1"/>
        </w:rPr>
        <w:t xml:space="preserve"> a firearm.  The legislation </w:t>
      </w:r>
      <w:r w:rsidR="00767727">
        <w:rPr>
          <w:color w:val="000000"/>
          <w:bdr w:val="none" w:sz="0" w:space="0" w:color="auto" w:frame="1"/>
        </w:rPr>
        <w:t>states</w:t>
      </w:r>
      <w:r>
        <w:rPr>
          <w:color w:val="000000"/>
          <w:bdr w:val="none" w:sz="0" w:space="0" w:color="auto" w:frame="1"/>
        </w:rPr>
        <w:t xml:space="preserve"> that NICS checks for individuals</w:t>
      </w:r>
      <w:r w:rsidR="004D78CA">
        <w:rPr>
          <w:color w:val="000000"/>
          <w:bdr w:val="none" w:sz="0" w:space="0" w:color="auto" w:frame="1"/>
        </w:rPr>
        <w:t xml:space="preserve"> under </w:t>
      </w:r>
      <w:r w:rsidR="00237BE7">
        <w:rPr>
          <w:color w:val="000000"/>
          <w:bdr w:val="none" w:sz="0" w:space="0" w:color="auto" w:frame="1"/>
        </w:rPr>
        <w:t>the age of 21</w:t>
      </w:r>
      <w:r>
        <w:rPr>
          <w:color w:val="000000"/>
          <w:bdr w:val="none" w:sz="0" w:space="0" w:color="auto" w:frame="1"/>
        </w:rPr>
        <w:t xml:space="preserve"> NICS shall immediately contact</w:t>
      </w:r>
      <w:r w:rsidR="00F5553F">
        <w:rPr>
          <w:color w:val="000000"/>
          <w:bdr w:val="none" w:sz="0" w:space="0" w:color="auto" w:frame="1"/>
        </w:rPr>
        <w:t xml:space="preserve"> the following agencies </w:t>
      </w:r>
      <w:r w:rsidR="00280CC9">
        <w:rPr>
          <w:color w:val="000000"/>
          <w:bdr w:val="none" w:sz="0" w:space="0" w:color="auto" w:frame="1"/>
        </w:rPr>
        <w:t xml:space="preserve">in the </w:t>
      </w:r>
      <w:bookmarkStart w:id="3" w:name="OLE_LINK4"/>
      <w:r w:rsidR="00280CC9">
        <w:rPr>
          <w:color w:val="000000"/>
          <w:bdr w:val="none" w:sz="0" w:space="0" w:color="auto" w:frame="1"/>
        </w:rPr>
        <w:t xml:space="preserve">potential firearm transferee’s </w:t>
      </w:r>
      <w:bookmarkEnd w:id="3"/>
      <w:r w:rsidR="007D3558">
        <w:rPr>
          <w:color w:val="000000"/>
          <w:bdr w:val="none" w:sz="0" w:space="0" w:color="auto" w:frame="1"/>
        </w:rPr>
        <w:t>state/</w:t>
      </w:r>
      <w:r w:rsidR="00280CC9">
        <w:rPr>
          <w:color w:val="000000"/>
          <w:bdr w:val="none" w:sz="0" w:space="0" w:color="auto" w:frame="1"/>
        </w:rPr>
        <w:t>city of residence</w:t>
      </w:r>
      <w:r>
        <w:rPr>
          <w:color w:val="000000"/>
          <w:bdr w:val="none" w:sz="0" w:space="0" w:color="auto" w:frame="1"/>
        </w:rPr>
        <w:t>:</w:t>
      </w:r>
    </w:p>
    <w:p w14:paraId="42F95715" w14:textId="77777777" w:rsidR="00B05415" w:rsidRDefault="00B05415" w:rsidP="001977B7">
      <w:pPr>
        <w:pStyle w:val="xmsonormal"/>
        <w:shd w:val="clear" w:color="auto" w:fill="FFFFFF"/>
        <w:spacing w:before="0" w:beforeAutospacing="0" w:after="0" w:afterAutospacing="0"/>
        <w:rPr>
          <w:color w:val="000000"/>
          <w:bdr w:val="none" w:sz="0" w:space="0" w:color="auto" w:frame="1"/>
        </w:rPr>
      </w:pPr>
    </w:p>
    <w:p w14:paraId="15D52BA7" w14:textId="6A0E2492" w:rsidR="00752E8B" w:rsidRDefault="007D3558" w:rsidP="005E488B">
      <w:pPr>
        <w:pStyle w:val="xmsonormal"/>
        <w:numPr>
          <w:ilvl w:val="0"/>
          <w:numId w:val="8"/>
        </w:numPr>
        <w:shd w:val="clear" w:color="auto" w:fill="FFFFFF"/>
        <w:spacing w:before="0" w:beforeAutospacing="0" w:after="0" w:afterAutospacing="0"/>
        <w:ind w:left="778"/>
        <w:contextualSpacing/>
        <w:rPr>
          <w:color w:val="201F1E"/>
        </w:rPr>
      </w:pPr>
      <w:r>
        <w:rPr>
          <w:color w:val="000000"/>
          <w:bdr w:val="none" w:sz="0" w:space="0" w:color="auto" w:frame="1"/>
        </w:rPr>
        <w:t xml:space="preserve">Local </w:t>
      </w:r>
      <w:r w:rsidR="00752E8B">
        <w:rPr>
          <w:color w:val="000000"/>
          <w:bdr w:val="none" w:sz="0" w:space="0" w:color="auto" w:frame="1"/>
        </w:rPr>
        <w:t xml:space="preserve">law enforcement </w:t>
      </w:r>
      <w:r w:rsidR="00237BE7">
        <w:rPr>
          <w:color w:val="000000"/>
          <w:bdr w:val="none" w:sz="0" w:space="0" w:color="auto" w:frame="1"/>
        </w:rPr>
        <w:t>agencies</w:t>
      </w:r>
    </w:p>
    <w:p w14:paraId="2DF851F4" w14:textId="5A5222D1" w:rsidR="00752E8B" w:rsidRDefault="007D3558" w:rsidP="005E488B">
      <w:pPr>
        <w:pStyle w:val="xmsonormal"/>
        <w:numPr>
          <w:ilvl w:val="0"/>
          <w:numId w:val="8"/>
        </w:numPr>
        <w:shd w:val="clear" w:color="auto" w:fill="FFFFFF"/>
        <w:spacing w:before="0" w:beforeAutospacing="0" w:after="0" w:afterAutospacing="0"/>
        <w:ind w:left="778"/>
        <w:contextualSpacing/>
        <w:rPr>
          <w:color w:val="201F1E"/>
        </w:rPr>
      </w:pPr>
      <w:r>
        <w:rPr>
          <w:color w:val="000000"/>
          <w:bdr w:val="none" w:sz="0" w:space="0" w:color="auto" w:frame="1"/>
        </w:rPr>
        <w:t>C</w:t>
      </w:r>
      <w:r w:rsidR="00752E8B">
        <w:rPr>
          <w:color w:val="000000"/>
          <w:bdr w:val="none" w:sz="0" w:space="0" w:color="auto" w:frame="1"/>
        </w:rPr>
        <w:t>riminal history repositor</w:t>
      </w:r>
      <w:r w:rsidR="00237BE7">
        <w:rPr>
          <w:color w:val="000000"/>
          <w:bdr w:val="none" w:sz="0" w:space="0" w:color="auto" w:frame="1"/>
        </w:rPr>
        <w:t>ies</w:t>
      </w:r>
      <w:r w:rsidR="00752E8B">
        <w:rPr>
          <w:color w:val="000000"/>
          <w:bdr w:val="none" w:sz="0" w:space="0" w:color="auto" w:frame="1"/>
        </w:rPr>
        <w:t xml:space="preserve"> or juvenile justice information system</w:t>
      </w:r>
      <w:r w:rsidR="00237BE7">
        <w:rPr>
          <w:color w:val="000000"/>
          <w:bdr w:val="none" w:sz="0" w:space="0" w:color="auto" w:frame="1"/>
        </w:rPr>
        <w:t>s</w:t>
      </w:r>
    </w:p>
    <w:p w14:paraId="28D6266C" w14:textId="1C0E8D56" w:rsidR="00752E8B" w:rsidRPr="00D54FD5" w:rsidRDefault="007D3558" w:rsidP="005E488B">
      <w:pPr>
        <w:pStyle w:val="xmsonormal"/>
        <w:numPr>
          <w:ilvl w:val="0"/>
          <w:numId w:val="8"/>
        </w:numPr>
        <w:shd w:val="clear" w:color="auto" w:fill="FFFFFF"/>
        <w:spacing w:before="0" w:beforeAutospacing="0" w:after="0" w:afterAutospacing="0"/>
        <w:ind w:left="778"/>
        <w:contextualSpacing/>
        <w:rPr>
          <w:color w:val="201F1E"/>
        </w:rPr>
      </w:pPr>
      <w:r>
        <w:rPr>
          <w:color w:val="000000"/>
          <w:bdr w:val="none" w:sz="0" w:space="0" w:color="auto" w:frame="1"/>
        </w:rPr>
        <w:t>S</w:t>
      </w:r>
      <w:r w:rsidR="00752E8B">
        <w:rPr>
          <w:color w:val="000000"/>
          <w:bdr w:val="none" w:sz="0" w:space="0" w:color="auto" w:frame="1"/>
        </w:rPr>
        <w:t>tate custodian</w:t>
      </w:r>
      <w:r w:rsidR="00237BE7">
        <w:rPr>
          <w:color w:val="000000"/>
          <w:bdr w:val="none" w:sz="0" w:space="0" w:color="auto" w:frame="1"/>
        </w:rPr>
        <w:t>s</w:t>
      </w:r>
      <w:r w:rsidR="00752E8B">
        <w:rPr>
          <w:color w:val="000000"/>
          <w:bdr w:val="none" w:sz="0" w:space="0" w:color="auto" w:frame="1"/>
        </w:rPr>
        <w:t xml:space="preserve"> of mental health adjudication records </w:t>
      </w:r>
    </w:p>
    <w:p w14:paraId="6380E27F" w14:textId="77777777" w:rsidR="00B05415" w:rsidRDefault="00B05415" w:rsidP="001977B7">
      <w:pPr>
        <w:pStyle w:val="xmsonormal"/>
        <w:shd w:val="clear" w:color="auto" w:fill="FFFFFF"/>
        <w:spacing w:before="0" w:beforeAutospacing="0" w:after="0" w:afterAutospacing="0"/>
        <w:rPr>
          <w:color w:val="000000"/>
          <w:bdr w:val="none" w:sz="0" w:space="0" w:color="auto" w:frame="1"/>
        </w:rPr>
      </w:pPr>
    </w:p>
    <w:p w14:paraId="695B4DB8" w14:textId="0B3AC66D" w:rsidR="0087773C" w:rsidRDefault="00752E8B" w:rsidP="001977B7">
      <w:pPr>
        <w:pStyle w:val="xmsonormal"/>
        <w:shd w:val="clear" w:color="auto" w:fill="FFFFFF"/>
        <w:spacing w:before="0" w:beforeAutospacing="0" w:after="0" w:afterAutospacing="0"/>
        <w:rPr>
          <w:color w:val="000000"/>
          <w:bdr w:val="none" w:sz="0" w:space="0" w:color="auto" w:frame="1"/>
        </w:rPr>
      </w:pPr>
      <w:r>
        <w:rPr>
          <w:color w:val="000000"/>
          <w:bdr w:val="none" w:sz="0" w:space="0" w:color="auto" w:frame="1"/>
        </w:rPr>
        <w:t xml:space="preserve">This outreach is meant to determine if the person has </w:t>
      </w:r>
      <w:r w:rsidR="008445CD">
        <w:rPr>
          <w:color w:val="000000"/>
          <w:bdr w:val="none" w:sz="0" w:space="0" w:color="auto" w:frame="1"/>
        </w:rPr>
        <w:t xml:space="preserve">possibly </w:t>
      </w:r>
      <w:r>
        <w:rPr>
          <w:color w:val="000000"/>
          <w:bdr w:val="none" w:sz="0" w:space="0" w:color="auto" w:frame="1"/>
        </w:rPr>
        <w:t>disqualifying</w:t>
      </w:r>
      <w:r w:rsidR="00D41EFF">
        <w:rPr>
          <w:color w:val="000000"/>
          <w:bdr w:val="none" w:sz="0" w:space="0" w:color="auto" w:frame="1"/>
        </w:rPr>
        <w:t xml:space="preserve"> juvenile</w:t>
      </w:r>
      <w:r>
        <w:rPr>
          <w:color w:val="000000"/>
          <w:bdr w:val="none" w:sz="0" w:space="0" w:color="auto" w:frame="1"/>
        </w:rPr>
        <w:t xml:space="preserve"> information </w:t>
      </w:r>
      <w:r w:rsidR="006C6515">
        <w:rPr>
          <w:color w:val="000000"/>
          <w:bdr w:val="none" w:sz="0" w:space="0" w:color="auto" w:frame="1"/>
        </w:rPr>
        <w:t xml:space="preserve">(as described under 18 U.S.C. 922(d)) </w:t>
      </w:r>
      <w:r>
        <w:rPr>
          <w:color w:val="000000"/>
          <w:bdr w:val="none" w:sz="0" w:space="0" w:color="auto" w:frame="1"/>
        </w:rPr>
        <w:t>that is not already available to NICS, such as a history of criminal acts or mental health adjudications/commitments.</w:t>
      </w:r>
      <w:r w:rsidR="001654C0">
        <w:rPr>
          <w:color w:val="000000"/>
          <w:bdr w:val="none" w:sz="0" w:space="0" w:color="auto" w:frame="1"/>
        </w:rPr>
        <w:t xml:space="preserve">  </w:t>
      </w:r>
    </w:p>
    <w:p w14:paraId="0F85D84C" w14:textId="77777777" w:rsidR="0087773C" w:rsidRDefault="0087773C" w:rsidP="001977B7">
      <w:pPr>
        <w:pStyle w:val="xmsonormal"/>
        <w:shd w:val="clear" w:color="auto" w:fill="FFFFFF"/>
        <w:spacing w:before="0" w:beforeAutospacing="0" w:after="0" w:afterAutospacing="0"/>
        <w:rPr>
          <w:color w:val="000000"/>
          <w:bdr w:val="none" w:sz="0" w:space="0" w:color="auto" w:frame="1"/>
        </w:rPr>
      </w:pPr>
    </w:p>
    <w:p w14:paraId="238A913E" w14:textId="76243DFC" w:rsidR="00752E8B" w:rsidRDefault="000B60DA" w:rsidP="001977B7">
      <w:pPr>
        <w:pStyle w:val="xmsonormal"/>
        <w:shd w:val="clear" w:color="auto" w:fill="FFFFFF"/>
        <w:spacing w:before="0" w:beforeAutospacing="0" w:after="0" w:afterAutospacing="0"/>
        <w:rPr>
          <w:color w:val="000000"/>
          <w:bdr w:val="none" w:sz="0" w:space="0" w:color="auto" w:frame="1"/>
        </w:rPr>
      </w:pPr>
      <w:r>
        <w:rPr>
          <w:color w:val="000000"/>
          <w:bdr w:val="none" w:sz="0" w:space="0" w:color="auto" w:frame="1"/>
        </w:rPr>
        <w:t xml:space="preserve">By law, </w:t>
      </w:r>
      <w:r w:rsidR="003603EC">
        <w:rPr>
          <w:color w:val="000000"/>
          <w:bdr w:val="none" w:sz="0" w:space="0" w:color="auto" w:frame="1"/>
        </w:rPr>
        <w:t>NICS</w:t>
      </w:r>
      <w:r w:rsidR="006149D5">
        <w:rPr>
          <w:color w:val="000000"/>
          <w:bdr w:val="none" w:sz="0" w:space="0" w:color="auto" w:frame="1"/>
        </w:rPr>
        <w:t xml:space="preserve"> is </w:t>
      </w:r>
      <w:r w:rsidR="006F38DE">
        <w:rPr>
          <w:color w:val="000000"/>
          <w:bdr w:val="none" w:sz="0" w:space="0" w:color="auto" w:frame="1"/>
        </w:rPr>
        <w:t xml:space="preserve">generally </w:t>
      </w:r>
      <w:r w:rsidR="006149D5">
        <w:rPr>
          <w:color w:val="000000"/>
          <w:bdr w:val="none" w:sz="0" w:space="0" w:color="auto" w:frame="1"/>
        </w:rPr>
        <w:t>allowed 3 business days</w:t>
      </w:r>
      <w:r w:rsidR="00464E5A">
        <w:rPr>
          <w:color w:val="000000"/>
          <w:bdr w:val="none" w:sz="0" w:space="0" w:color="auto" w:frame="1"/>
        </w:rPr>
        <w:t xml:space="preserve"> to conduct research for</w:t>
      </w:r>
      <w:r w:rsidR="003603EC">
        <w:rPr>
          <w:color w:val="000000"/>
          <w:bdr w:val="none" w:sz="0" w:space="0" w:color="auto" w:frame="1"/>
        </w:rPr>
        <w:t xml:space="preserve"> </w:t>
      </w:r>
      <w:r w:rsidR="006F38DE">
        <w:rPr>
          <w:color w:val="000000"/>
          <w:bdr w:val="none" w:sz="0" w:space="0" w:color="auto" w:frame="1"/>
        </w:rPr>
        <w:t>prospective firearm transfers</w:t>
      </w:r>
      <w:r w:rsidR="003603EC">
        <w:rPr>
          <w:color w:val="000000"/>
          <w:bdr w:val="none" w:sz="0" w:space="0" w:color="auto" w:frame="1"/>
        </w:rPr>
        <w:t xml:space="preserve">. </w:t>
      </w:r>
      <w:r w:rsidR="00F726E4">
        <w:rPr>
          <w:color w:val="000000"/>
          <w:bdr w:val="none" w:sz="0" w:space="0" w:color="auto" w:frame="1"/>
        </w:rPr>
        <w:t xml:space="preserve"> </w:t>
      </w:r>
      <w:r w:rsidR="003603EC">
        <w:rPr>
          <w:color w:val="000000"/>
          <w:bdr w:val="none" w:sz="0" w:space="0" w:color="auto" w:frame="1"/>
        </w:rPr>
        <w:t>However, t</w:t>
      </w:r>
      <w:r w:rsidR="00752E8B">
        <w:rPr>
          <w:color w:val="000000"/>
          <w:bdr w:val="none" w:sz="0" w:space="0" w:color="auto" w:frame="1"/>
        </w:rPr>
        <w:t xml:space="preserve">he Act allows </w:t>
      </w:r>
      <w:r w:rsidR="006C47D7">
        <w:rPr>
          <w:color w:val="000000"/>
          <w:bdr w:val="none" w:sz="0" w:space="0" w:color="auto" w:frame="1"/>
        </w:rPr>
        <w:t>up through the tenth</w:t>
      </w:r>
      <w:r w:rsidR="00752E8B">
        <w:rPr>
          <w:color w:val="000000"/>
          <w:bdr w:val="none" w:sz="0" w:space="0" w:color="auto" w:frame="1"/>
        </w:rPr>
        <w:t xml:space="preserve"> business day</w:t>
      </w:r>
      <w:r w:rsidR="00CE7F41">
        <w:rPr>
          <w:color w:val="000000"/>
          <w:bdr w:val="none" w:sz="0" w:space="0" w:color="auto" w:frame="1"/>
        </w:rPr>
        <w:t>, if necessary,</w:t>
      </w:r>
      <w:r w:rsidR="00752E8B">
        <w:rPr>
          <w:color w:val="000000"/>
          <w:bdr w:val="none" w:sz="0" w:space="0" w:color="auto" w:frame="1"/>
        </w:rPr>
        <w:t xml:space="preserve"> to determine the person’s eligibility if </w:t>
      </w:r>
      <w:r w:rsidR="006C47D7">
        <w:rPr>
          <w:color w:val="000000"/>
          <w:bdr w:val="none" w:sz="0" w:space="0" w:color="auto" w:frame="1"/>
        </w:rPr>
        <w:t xml:space="preserve">possibly </w:t>
      </w:r>
      <w:r w:rsidR="007961AB">
        <w:rPr>
          <w:color w:val="000000"/>
          <w:bdr w:val="none" w:sz="0" w:space="0" w:color="auto" w:frame="1"/>
        </w:rPr>
        <w:t>disqualifying</w:t>
      </w:r>
      <w:r w:rsidR="006B2B59">
        <w:rPr>
          <w:color w:val="000000"/>
          <w:bdr w:val="none" w:sz="0" w:space="0" w:color="auto" w:frame="1"/>
        </w:rPr>
        <w:t xml:space="preserve"> </w:t>
      </w:r>
      <w:r w:rsidR="00EF6025">
        <w:rPr>
          <w:color w:val="000000"/>
          <w:bdr w:val="none" w:sz="0" w:space="0" w:color="auto" w:frame="1"/>
        </w:rPr>
        <w:t xml:space="preserve">juvenile </w:t>
      </w:r>
      <w:r w:rsidR="006B2B59">
        <w:rPr>
          <w:color w:val="000000"/>
          <w:bdr w:val="none" w:sz="0" w:space="0" w:color="auto" w:frame="1"/>
        </w:rPr>
        <w:t>information</w:t>
      </w:r>
      <w:r w:rsidR="00752E8B">
        <w:rPr>
          <w:color w:val="000000"/>
          <w:bdr w:val="none" w:sz="0" w:space="0" w:color="auto" w:frame="1"/>
        </w:rPr>
        <w:t> is obtained within the first 3 business days.  </w:t>
      </w:r>
    </w:p>
    <w:p w14:paraId="715EA7CA" w14:textId="5FBD210F" w:rsidR="00611CB2" w:rsidRDefault="00611CB2" w:rsidP="001977B7">
      <w:pPr>
        <w:rPr>
          <w:rFonts w:ascii="Times New Roman" w:hAnsi="Times New Roman" w:cs="Times New Roman"/>
          <w:b/>
          <w:bCs/>
          <w:color w:val="000000"/>
          <w:sz w:val="24"/>
          <w:szCs w:val="24"/>
          <w:bdr w:val="none" w:sz="0" w:space="0" w:color="auto" w:frame="1"/>
        </w:rPr>
      </w:pPr>
    </w:p>
    <w:p w14:paraId="75AA1623" w14:textId="77777777" w:rsidR="0006651F" w:rsidRDefault="0006651F" w:rsidP="001977B7">
      <w:pPr>
        <w:rPr>
          <w:rFonts w:ascii="Times New Roman" w:hAnsi="Times New Roman" w:cs="Times New Roman"/>
          <w:b/>
          <w:bCs/>
          <w:color w:val="000000"/>
          <w:sz w:val="24"/>
          <w:szCs w:val="24"/>
          <w:bdr w:val="none" w:sz="0" w:space="0" w:color="auto" w:frame="1"/>
        </w:rPr>
      </w:pPr>
    </w:p>
    <w:p w14:paraId="69703F0B" w14:textId="77777777" w:rsidR="000B1B76" w:rsidRDefault="000B1B76" w:rsidP="001977B7">
      <w:pPr>
        <w:rPr>
          <w:rFonts w:ascii="Times New Roman" w:hAnsi="Times New Roman" w:cs="Times New Roman"/>
          <w:b/>
          <w:bCs/>
          <w:color w:val="000000"/>
          <w:sz w:val="26"/>
          <w:szCs w:val="26"/>
          <w:bdr w:val="none" w:sz="0" w:space="0" w:color="auto" w:frame="1"/>
        </w:rPr>
      </w:pPr>
      <w:r>
        <w:rPr>
          <w:rFonts w:ascii="Times New Roman" w:hAnsi="Times New Roman" w:cs="Times New Roman"/>
          <w:b/>
          <w:bCs/>
          <w:color w:val="000000"/>
          <w:sz w:val="26"/>
          <w:szCs w:val="26"/>
          <w:bdr w:val="none" w:sz="0" w:space="0" w:color="auto" w:frame="1"/>
        </w:rPr>
        <w:lastRenderedPageBreak/>
        <w:t>How will an agency receive a U21 request?</w:t>
      </w:r>
    </w:p>
    <w:p w14:paraId="16760295" w14:textId="77777777" w:rsidR="001264A8" w:rsidRDefault="001264A8" w:rsidP="001977B7">
      <w:pPr>
        <w:rPr>
          <w:rFonts w:ascii="Times New Roman" w:hAnsi="Times New Roman" w:cs="Times New Roman"/>
          <w:b/>
          <w:bCs/>
          <w:color w:val="000000"/>
          <w:sz w:val="26"/>
          <w:szCs w:val="26"/>
          <w:bdr w:val="none" w:sz="0" w:space="0" w:color="auto" w:frame="1"/>
        </w:rPr>
      </w:pPr>
    </w:p>
    <w:p w14:paraId="43872885" w14:textId="60D61F66" w:rsidR="000B1B76" w:rsidRPr="00CB27A3" w:rsidRDefault="001264A8" w:rsidP="001977B7">
      <w:pPr>
        <w:rPr>
          <w:rFonts w:ascii="Times New Roman" w:eastAsiaTheme="minorEastAsia" w:hAnsi="Times New Roman" w:cs="Times New Roman"/>
          <w:color w:val="000000" w:themeColor="text1"/>
          <w:kern w:val="24"/>
          <w:sz w:val="24"/>
          <w:szCs w:val="24"/>
        </w:rPr>
      </w:pPr>
      <w:r>
        <w:rPr>
          <w:rFonts w:ascii="Times New Roman" w:hAnsi="Times New Roman" w:cs="Times New Roman"/>
          <w:color w:val="000000"/>
          <w:sz w:val="26"/>
          <w:szCs w:val="26"/>
          <w:bdr w:val="none" w:sz="0" w:space="0" w:color="auto" w:frame="1"/>
        </w:rPr>
        <w:t>Agencies currently</w:t>
      </w:r>
      <w:r w:rsidR="000B1B76" w:rsidRPr="00BD4C93">
        <w:rPr>
          <w:rFonts w:ascii="Times New Roman" w:hAnsi="Times New Roman" w:cs="Times New Roman"/>
          <w:color w:val="000000"/>
          <w:sz w:val="24"/>
          <w:szCs w:val="24"/>
          <w:bdr w:val="none" w:sz="0" w:space="0" w:color="auto" w:frame="1"/>
        </w:rPr>
        <w:t xml:space="preserve"> receive U21 requests </w:t>
      </w:r>
      <w:r w:rsidR="0015544B">
        <w:rPr>
          <w:rFonts w:ascii="Times New Roman" w:hAnsi="Times New Roman" w:cs="Times New Roman"/>
          <w:color w:val="000000"/>
          <w:sz w:val="24"/>
          <w:szCs w:val="24"/>
          <w:bdr w:val="none" w:sz="0" w:space="0" w:color="auto" w:frame="1"/>
        </w:rPr>
        <w:t xml:space="preserve">via </w:t>
      </w:r>
      <w:r w:rsidR="000B1B76" w:rsidRPr="00BD4C93">
        <w:rPr>
          <w:rFonts w:ascii="Times New Roman" w:hAnsi="Times New Roman" w:cs="Times New Roman"/>
          <w:color w:val="000000"/>
          <w:sz w:val="24"/>
          <w:szCs w:val="24"/>
          <w:bdr w:val="none" w:sz="0" w:space="0" w:color="auto" w:frame="1"/>
        </w:rPr>
        <w:t>an NCIC $.H unsolicited message.</w:t>
      </w:r>
      <w:r w:rsidR="000B1B76">
        <w:rPr>
          <w:rFonts w:ascii="Times New Roman" w:hAnsi="Times New Roman" w:cs="Times New Roman"/>
          <w:color w:val="000000"/>
          <w:sz w:val="24"/>
          <w:szCs w:val="24"/>
          <w:bdr w:val="none" w:sz="0" w:space="0" w:color="auto" w:frame="1"/>
        </w:rPr>
        <w:t xml:space="preserve">  </w:t>
      </w:r>
      <w:r w:rsidR="00662E22" w:rsidRPr="00662E22">
        <w:rPr>
          <w:rFonts w:ascii="Times New Roman" w:eastAsiaTheme="minorEastAsia" w:hAnsi="Times New Roman" w:cs="Times New Roman"/>
          <w:color w:val="000000" w:themeColor="text1"/>
          <w:kern w:val="24"/>
          <w:sz w:val="24"/>
          <w:szCs w:val="24"/>
        </w:rPr>
        <w:t xml:space="preserve">When responding to an NCIC $.H.U21 request, </w:t>
      </w:r>
      <w:r w:rsidR="00662E22">
        <w:rPr>
          <w:rFonts w:ascii="Times New Roman" w:eastAsiaTheme="minorEastAsia" w:hAnsi="Times New Roman" w:cs="Times New Roman"/>
          <w:color w:val="000000" w:themeColor="text1"/>
          <w:kern w:val="24"/>
          <w:sz w:val="24"/>
          <w:szCs w:val="24"/>
        </w:rPr>
        <w:t>agencies</w:t>
      </w:r>
      <w:r w:rsidR="00662E22" w:rsidRPr="00662E22">
        <w:rPr>
          <w:rFonts w:ascii="Times New Roman" w:eastAsiaTheme="minorEastAsia" w:hAnsi="Times New Roman" w:cs="Times New Roman"/>
          <w:color w:val="000000" w:themeColor="text1"/>
          <w:kern w:val="24"/>
          <w:sz w:val="24"/>
          <w:szCs w:val="24"/>
        </w:rPr>
        <w:t xml:space="preserve"> will be asked to send </w:t>
      </w:r>
      <w:r w:rsidR="00662E22">
        <w:rPr>
          <w:rFonts w:ascii="Times New Roman" w:eastAsiaTheme="minorEastAsia" w:hAnsi="Times New Roman" w:cs="Times New Roman"/>
          <w:color w:val="000000" w:themeColor="text1"/>
          <w:kern w:val="24"/>
          <w:sz w:val="24"/>
          <w:szCs w:val="24"/>
        </w:rPr>
        <w:t>a</w:t>
      </w:r>
      <w:r w:rsidR="00662E22" w:rsidRPr="00662E22">
        <w:rPr>
          <w:rFonts w:ascii="Times New Roman" w:eastAsiaTheme="minorEastAsia" w:hAnsi="Times New Roman" w:cs="Times New Roman"/>
          <w:color w:val="000000" w:themeColor="text1"/>
          <w:kern w:val="24"/>
          <w:sz w:val="24"/>
          <w:szCs w:val="24"/>
        </w:rPr>
        <w:t xml:space="preserve"> response back via </w:t>
      </w:r>
      <w:r w:rsidR="00B24092">
        <w:rPr>
          <w:rFonts w:ascii="Times New Roman" w:eastAsiaTheme="minorEastAsia" w:hAnsi="Times New Roman" w:cs="Times New Roman"/>
          <w:color w:val="000000" w:themeColor="text1"/>
          <w:kern w:val="24"/>
          <w:sz w:val="24"/>
          <w:szCs w:val="24"/>
        </w:rPr>
        <w:t xml:space="preserve">     </w:t>
      </w:r>
      <w:r w:rsidR="00662E22" w:rsidRPr="00662E22">
        <w:rPr>
          <w:rFonts w:ascii="Times New Roman" w:eastAsiaTheme="minorEastAsia" w:hAnsi="Times New Roman" w:cs="Times New Roman"/>
          <w:color w:val="000000" w:themeColor="text1"/>
          <w:kern w:val="24"/>
          <w:sz w:val="24"/>
          <w:szCs w:val="24"/>
        </w:rPr>
        <w:t>e-mail</w:t>
      </w:r>
      <w:r w:rsidR="009F3983">
        <w:rPr>
          <w:rFonts w:ascii="Times New Roman" w:eastAsiaTheme="minorEastAsia" w:hAnsi="Times New Roman" w:cs="Times New Roman"/>
          <w:color w:val="000000" w:themeColor="text1"/>
          <w:kern w:val="24"/>
          <w:sz w:val="24"/>
          <w:szCs w:val="24"/>
        </w:rPr>
        <w:t xml:space="preserve"> to </w:t>
      </w:r>
      <w:r w:rsidR="009914E5">
        <w:rPr>
          <w:rFonts w:ascii="Times New Roman" w:eastAsiaTheme="minorEastAsia" w:hAnsi="Times New Roman" w:cs="Times New Roman"/>
          <w:color w:val="000000" w:themeColor="text1"/>
          <w:kern w:val="24"/>
          <w:sz w:val="24"/>
          <w:szCs w:val="24"/>
        </w:rPr>
        <w:t>NICS</w:t>
      </w:r>
      <w:r w:rsidR="00BE4977">
        <w:rPr>
          <w:rFonts w:ascii="Times New Roman" w:eastAsiaTheme="minorEastAsia" w:hAnsi="Times New Roman" w:cs="Times New Roman"/>
          <w:kern w:val="24"/>
          <w:sz w:val="24"/>
          <w:szCs w:val="24"/>
        </w:rPr>
        <w:t>_</w:t>
      </w:r>
      <w:r w:rsidR="009914E5" w:rsidRPr="00636E6B">
        <w:rPr>
          <w:rFonts w:ascii="Times New Roman" w:eastAsiaTheme="minorEastAsia" w:hAnsi="Times New Roman" w:cs="Times New Roman"/>
          <w:kern w:val="24"/>
          <w:sz w:val="24"/>
          <w:szCs w:val="24"/>
        </w:rPr>
        <w:t>U21</w:t>
      </w:r>
      <w:r w:rsidR="009914E5">
        <w:rPr>
          <w:rFonts w:ascii="Times New Roman" w:eastAsiaTheme="minorEastAsia" w:hAnsi="Times New Roman" w:cs="Times New Roman"/>
          <w:color w:val="000000" w:themeColor="text1"/>
          <w:kern w:val="24"/>
          <w:sz w:val="24"/>
          <w:szCs w:val="24"/>
        </w:rPr>
        <w:t>@fbi.gov</w:t>
      </w:r>
      <w:r w:rsidR="00662E22" w:rsidRPr="00662E22">
        <w:rPr>
          <w:rFonts w:ascii="Times New Roman" w:eastAsiaTheme="minorEastAsia" w:hAnsi="Times New Roman" w:cs="Times New Roman"/>
          <w:color w:val="000000" w:themeColor="text1"/>
          <w:kern w:val="24"/>
          <w:sz w:val="24"/>
          <w:szCs w:val="24"/>
        </w:rPr>
        <w:t>.</w:t>
      </w:r>
      <w:r w:rsidR="00662E22">
        <w:rPr>
          <w:rFonts w:eastAsiaTheme="minorEastAsia" w:hAnsi="Calibri"/>
          <w:color w:val="000000" w:themeColor="text1"/>
          <w:kern w:val="24"/>
        </w:rPr>
        <w:t xml:space="preserve">  </w:t>
      </w:r>
      <w:r w:rsidR="00B24092">
        <w:rPr>
          <w:rFonts w:ascii="Times New Roman" w:eastAsiaTheme="minorEastAsia" w:hAnsi="Times New Roman" w:cs="Times New Roman"/>
          <w:color w:val="000000" w:themeColor="text1"/>
          <w:kern w:val="24"/>
          <w:sz w:val="24"/>
          <w:szCs w:val="24"/>
        </w:rPr>
        <w:t xml:space="preserve">The NICS Section is currently </w:t>
      </w:r>
      <w:r w:rsidR="008C7B20">
        <w:rPr>
          <w:rFonts w:ascii="Times New Roman" w:eastAsiaTheme="minorEastAsia" w:hAnsi="Times New Roman" w:cs="Times New Roman"/>
          <w:color w:val="000000" w:themeColor="text1"/>
          <w:kern w:val="24"/>
          <w:sz w:val="24"/>
          <w:szCs w:val="24"/>
        </w:rPr>
        <w:t xml:space="preserve">working to move all agencies </w:t>
      </w:r>
      <w:r w:rsidR="00280559">
        <w:rPr>
          <w:rFonts w:ascii="Times New Roman" w:eastAsiaTheme="minorEastAsia" w:hAnsi="Times New Roman" w:cs="Times New Roman"/>
          <w:color w:val="000000" w:themeColor="text1"/>
          <w:kern w:val="24"/>
          <w:sz w:val="24"/>
          <w:szCs w:val="24"/>
        </w:rPr>
        <w:t xml:space="preserve">to receive U21 requests </w:t>
      </w:r>
      <w:r w:rsidR="00280559">
        <w:rPr>
          <w:rFonts w:ascii="Times New Roman" w:hAnsi="Times New Roman" w:cs="Times New Roman"/>
          <w:color w:val="000000"/>
          <w:sz w:val="24"/>
          <w:szCs w:val="24"/>
          <w:bdr w:val="none" w:sz="0" w:space="0" w:color="auto" w:frame="1"/>
        </w:rPr>
        <w:t>through</w:t>
      </w:r>
      <w:r w:rsidR="00280559" w:rsidRPr="00BD4C93">
        <w:rPr>
          <w:rFonts w:ascii="Times New Roman" w:hAnsi="Times New Roman" w:cs="Times New Roman"/>
          <w:color w:val="000000"/>
          <w:sz w:val="24"/>
          <w:szCs w:val="24"/>
          <w:bdr w:val="none" w:sz="0" w:space="0" w:color="auto" w:frame="1"/>
        </w:rPr>
        <w:t xml:space="preserve"> </w:t>
      </w:r>
      <w:bookmarkStart w:id="4" w:name="OLE_LINK6"/>
      <w:r w:rsidR="00CB27A3">
        <w:rPr>
          <w:rFonts w:ascii="Times New Roman" w:hAnsi="Times New Roman" w:cs="Times New Roman"/>
          <w:color w:val="000000"/>
          <w:sz w:val="24"/>
          <w:szCs w:val="24"/>
          <w:bdr w:val="none" w:sz="0" w:space="0" w:color="auto" w:frame="1"/>
        </w:rPr>
        <w:t xml:space="preserve">a </w:t>
      </w:r>
      <w:r w:rsidR="00280559" w:rsidRPr="00275151">
        <w:rPr>
          <w:rFonts w:ascii="Times New Roman" w:hAnsi="Times New Roman" w:cs="Times New Roman"/>
          <w:color w:val="000000"/>
          <w:sz w:val="24"/>
          <w:szCs w:val="24"/>
        </w:rPr>
        <w:t>secure link-and-pin connection</w:t>
      </w:r>
      <w:bookmarkEnd w:id="4"/>
      <w:r w:rsidR="00280559" w:rsidRPr="00BD4C93">
        <w:rPr>
          <w:rFonts w:ascii="Times New Roman" w:hAnsi="Times New Roman" w:cs="Times New Roman"/>
          <w:color w:val="000000"/>
          <w:sz w:val="24"/>
          <w:szCs w:val="24"/>
          <w:bdr w:val="none" w:sz="0" w:space="0" w:color="auto" w:frame="1"/>
        </w:rPr>
        <w:t xml:space="preserve"> </w:t>
      </w:r>
      <w:r w:rsidR="00280559">
        <w:rPr>
          <w:rFonts w:ascii="Times New Roman" w:hAnsi="Times New Roman" w:cs="Times New Roman"/>
          <w:color w:val="000000"/>
          <w:sz w:val="24"/>
          <w:szCs w:val="24"/>
          <w:bdr w:val="none" w:sz="0" w:space="0" w:color="auto" w:frame="1"/>
        </w:rPr>
        <w:t>via e-mail</w:t>
      </w:r>
      <w:r w:rsidR="00CB27A3">
        <w:rPr>
          <w:rFonts w:ascii="Times New Roman" w:eastAsiaTheme="minorEastAsia" w:hAnsi="Times New Roman" w:cs="Times New Roman"/>
          <w:color w:val="000000" w:themeColor="text1"/>
          <w:kern w:val="24"/>
          <w:sz w:val="24"/>
          <w:szCs w:val="24"/>
        </w:rPr>
        <w:t xml:space="preserve"> </w:t>
      </w:r>
      <w:r w:rsidR="00BE4977">
        <w:rPr>
          <w:rFonts w:ascii="Times New Roman" w:hAnsi="Times New Roman" w:cs="Times New Roman"/>
          <w:color w:val="000000"/>
          <w:sz w:val="24"/>
          <w:szCs w:val="24"/>
          <w:bdr w:val="none" w:sz="0" w:space="0" w:color="auto" w:frame="1"/>
        </w:rPr>
        <w:t>as their</w:t>
      </w:r>
      <w:r w:rsidR="00A17C85">
        <w:rPr>
          <w:rFonts w:ascii="Times New Roman" w:hAnsi="Times New Roman" w:cs="Times New Roman"/>
          <w:color w:val="000000"/>
          <w:sz w:val="24"/>
          <w:szCs w:val="24"/>
          <w:bdr w:val="none" w:sz="0" w:space="0" w:color="auto" w:frame="1"/>
        </w:rPr>
        <w:t xml:space="preserve"> method of</w:t>
      </w:r>
      <w:r w:rsidR="00BE4977">
        <w:rPr>
          <w:rFonts w:ascii="Times New Roman" w:hAnsi="Times New Roman" w:cs="Times New Roman"/>
          <w:color w:val="000000"/>
          <w:sz w:val="24"/>
          <w:szCs w:val="24"/>
          <w:bdr w:val="none" w:sz="0" w:space="0" w:color="auto" w:frame="1"/>
        </w:rPr>
        <w:t xml:space="preserve"> contact</w:t>
      </w:r>
      <w:r w:rsidR="00A17C85">
        <w:rPr>
          <w:rFonts w:ascii="Times New Roman" w:hAnsi="Times New Roman" w:cs="Times New Roman"/>
          <w:color w:val="000000"/>
          <w:sz w:val="24"/>
          <w:szCs w:val="24"/>
          <w:bdr w:val="none" w:sz="0" w:space="0" w:color="auto" w:frame="1"/>
        </w:rPr>
        <w:t xml:space="preserve">.  </w:t>
      </w:r>
    </w:p>
    <w:p w14:paraId="7A6796CD" w14:textId="626B8008" w:rsidR="00A923A3" w:rsidRDefault="00A923A3" w:rsidP="001977B7">
      <w:pPr>
        <w:pStyle w:val="NormalWeb"/>
        <w:rPr>
          <w:b/>
          <w:bCs/>
          <w:color w:val="000000"/>
          <w:sz w:val="26"/>
          <w:szCs w:val="26"/>
        </w:rPr>
      </w:pPr>
      <w:r>
        <w:rPr>
          <w:b/>
          <w:bCs/>
          <w:color w:val="000000"/>
          <w:sz w:val="26"/>
          <w:szCs w:val="26"/>
        </w:rPr>
        <w:t xml:space="preserve">How does a </w:t>
      </w:r>
      <w:bookmarkStart w:id="5" w:name="OLE_LINK2"/>
      <w:r>
        <w:rPr>
          <w:b/>
          <w:bCs/>
          <w:color w:val="000000"/>
          <w:sz w:val="26"/>
          <w:szCs w:val="26"/>
        </w:rPr>
        <w:t xml:space="preserve">secure link-and-pin connection </w:t>
      </w:r>
      <w:bookmarkEnd w:id="5"/>
      <w:r>
        <w:rPr>
          <w:b/>
          <w:bCs/>
          <w:color w:val="000000"/>
          <w:sz w:val="26"/>
          <w:szCs w:val="26"/>
        </w:rPr>
        <w:t>work?</w:t>
      </w:r>
    </w:p>
    <w:p w14:paraId="20161329" w14:textId="4F80FAE2" w:rsidR="003B14A9" w:rsidRDefault="00D70677" w:rsidP="001977B7">
      <w:pPr>
        <w:pStyle w:val="NormalWeb"/>
        <w:rPr>
          <w:color w:val="000000"/>
        </w:rPr>
      </w:pPr>
      <w:r>
        <w:rPr>
          <w:color w:val="000000"/>
          <w:bdr w:val="none" w:sz="0" w:space="0" w:color="auto" w:frame="1"/>
        </w:rPr>
        <w:t>Th</w:t>
      </w:r>
      <w:r w:rsidR="004A3A3F">
        <w:rPr>
          <w:color w:val="000000"/>
          <w:bdr w:val="none" w:sz="0" w:space="0" w:color="auto" w:frame="1"/>
        </w:rPr>
        <w:t xml:space="preserve">e </w:t>
      </w:r>
      <w:r w:rsidR="00C45942">
        <w:rPr>
          <w:color w:val="000000"/>
          <w:bdr w:val="none" w:sz="0" w:space="0" w:color="auto" w:frame="1"/>
        </w:rPr>
        <w:t xml:space="preserve">secure link-and-pin </w:t>
      </w:r>
      <w:r w:rsidR="00E47BCE">
        <w:rPr>
          <w:color w:val="000000"/>
          <w:bdr w:val="none" w:sz="0" w:space="0" w:color="auto" w:frame="1"/>
        </w:rPr>
        <w:t>connection</w:t>
      </w:r>
      <w:r>
        <w:rPr>
          <w:color w:val="000000"/>
          <w:bdr w:val="none" w:sz="0" w:space="0" w:color="auto" w:frame="1"/>
        </w:rPr>
        <w:t xml:space="preserve"> is a request made via e-mail that includes a secure link and access pin to view the request from NICS.  It will allow agencies to simply click appropriate radio buttons based on desired responses and submit information directly to NICS, eliminating the need to create a</w:t>
      </w:r>
      <w:r w:rsidR="0011485C">
        <w:rPr>
          <w:color w:val="000000"/>
          <w:bdr w:val="none" w:sz="0" w:space="0" w:color="auto" w:frame="1"/>
        </w:rPr>
        <w:t xml:space="preserve"> separate</w:t>
      </w:r>
      <w:r>
        <w:rPr>
          <w:color w:val="000000"/>
          <w:bdr w:val="none" w:sz="0" w:space="0" w:color="auto" w:frame="1"/>
        </w:rPr>
        <w:t xml:space="preserve"> e-mail back to the NICS Section.  The secure link-and-pin connection allows U21 requests to be delivered and received, </w:t>
      </w:r>
      <w:r w:rsidRPr="002A68BB">
        <w:rPr>
          <w:color w:val="000000"/>
        </w:rPr>
        <w:t>meeting security standards</w:t>
      </w:r>
      <w:r>
        <w:rPr>
          <w:color w:val="000000"/>
        </w:rPr>
        <w:t>,</w:t>
      </w:r>
      <w:r>
        <w:rPr>
          <w:color w:val="000000"/>
          <w:bdr w:val="none" w:sz="0" w:space="0" w:color="auto" w:frame="1"/>
        </w:rPr>
        <w:t xml:space="preserve"> and provides options to easily indicate if records were or were not located,</w:t>
      </w:r>
      <w:r w:rsidR="00EB7E31">
        <w:rPr>
          <w:color w:val="000000"/>
          <w:bdr w:val="none" w:sz="0" w:space="0" w:color="auto" w:frame="1"/>
        </w:rPr>
        <w:t xml:space="preserve"> if a</w:t>
      </w:r>
      <w:r w:rsidR="007C2541">
        <w:rPr>
          <w:color w:val="000000"/>
          <w:bdr w:val="none" w:sz="0" w:space="0" w:color="auto" w:frame="1"/>
        </w:rPr>
        <w:t>nother agency should be contacted</w:t>
      </w:r>
      <w:r w:rsidR="00E943DC">
        <w:rPr>
          <w:color w:val="000000"/>
          <w:bdr w:val="none" w:sz="0" w:space="0" w:color="auto" w:frame="1"/>
        </w:rPr>
        <w:t>,</w:t>
      </w:r>
      <w:r>
        <w:rPr>
          <w:color w:val="000000"/>
          <w:bdr w:val="none" w:sz="0" w:space="0" w:color="auto" w:frame="1"/>
        </w:rPr>
        <w:t xml:space="preserve"> or if </w:t>
      </w:r>
      <w:r w:rsidR="00E943DC">
        <w:rPr>
          <w:color w:val="000000"/>
          <w:bdr w:val="none" w:sz="0" w:space="0" w:color="auto" w:frame="1"/>
        </w:rPr>
        <w:t>an agency is unable to share due to state law.</w:t>
      </w:r>
      <w:r w:rsidR="0046100E" w:rsidRPr="0046100E">
        <w:rPr>
          <w:color w:val="000000"/>
        </w:rPr>
        <w:t xml:space="preserve"> </w:t>
      </w:r>
      <w:r w:rsidR="0046100E">
        <w:rPr>
          <w:color w:val="000000"/>
        </w:rPr>
        <w:t>After the</w:t>
      </w:r>
      <w:r w:rsidR="00901123">
        <w:rPr>
          <w:color w:val="000000"/>
        </w:rPr>
        <w:t xml:space="preserve"> agency</w:t>
      </w:r>
      <w:r w:rsidR="0046100E">
        <w:rPr>
          <w:color w:val="000000"/>
        </w:rPr>
        <w:t xml:space="preserve"> selects a radio button and adds any comments or attachments, the individual can select “Submit” at the bottom of the page to submit the agency’s response to the NICS Section.</w:t>
      </w:r>
      <w:r w:rsidR="003B14A9">
        <w:rPr>
          <w:color w:val="000000"/>
        </w:rPr>
        <w:t xml:space="preserve">  </w:t>
      </w:r>
      <w:r w:rsidR="00A923A3">
        <w:rPr>
          <w:color w:val="000000"/>
        </w:rPr>
        <w:t xml:space="preserve">Agencies </w:t>
      </w:r>
      <w:r w:rsidR="00CD3ACA">
        <w:rPr>
          <w:color w:val="000000"/>
        </w:rPr>
        <w:t xml:space="preserve">are encouraged to  </w:t>
      </w:r>
      <w:r w:rsidR="00A923A3">
        <w:rPr>
          <w:color w:val="000000"/>
        </w:rPr>
        <w:t xml:space="preserve"> e-mail </w:t>
      </w:r>
      <w:r w:rsidR="00A923A3" w:rsidRPr="00BE7FD1">
        <w:t>NICSLiaison@fbi.gov</w:t>
      </w:r>
      <w:r w:rsidR="00A923A3">
        <w:rPr>
          <w:color w:val="000000"/>
        </w:rPr>
        <w:t xml:space="preserve"> to </w:t>
      </w:r>
      <w:r w:rsidR="009220A5">
        <w:rPr>
          <w:color w:val="000000"/>
        </w:rPr>
        <w:t xml:space="preserve">transition from the NCIC $.H unsolicited message </w:t>
      </w:r>
      <w:r w:rsidR="00F46808">
        <w:rPr>
          <w:color w:val="000000"/>
        </w:rPr>
        <w:t xml:space="preserve">and </w:t>
      </w:r>
      <w:r w:rsidR="00A923A3">
        <w:rPr>
          <w:color w:val="000000"/>
        </w:rPr>
        <w:t xml:space="preserve">request a </w:t>
      </w:r>
      <w:bookmarkStart w:id="6" w:name="OLE_LINK5"/>
      <w:r w:rsidR="00A923A3" w:rsidRPr="00474266">
        <w:rPr>
          <w:color w:val="000000"/>
        </w:rPr>
        <w:t>secure link-and-pin connection</w:t>
      </w:r>
      <w:bookmarkEnd w:id="6"/>
      <w:r w:rsidR="00A923A3">
        <w:rPr>
          <w:color w:val="000000"/>
        </w:rPr>
        <w:t xml:space="preserve">.  </w:t>
      </w:r>
    </w:p>
    <w:p w14:paraId="214E5E02" w14:textId="2916D25F" w:rsidR="00F96A88" w:rsidRDefault="00F96A88" w:rsidP="001977B7">
      <w:pPr>
        <w:rPr>
          <w:rFonts w:ascii="Times New Roman" w:hAnsi="Times New Roman" w:cs="Times New Roman"/>
          <w:b/>
          <w:bCs/>
          <w:color w:val="000000"/>
          <w:sz w:val="26"/>
          <w:szCs w:val="26"/>
          <w:bdr w:val="none" w:sz="0" w:space="0" w:color="auto" w:frame="1"/>
        </w:rPr>
      </w:pPr>
      <w:r>
        <w:rPr>
          <w:rFonts w:ascii="Times New Roman" w:hAnsi="Times New Roman" w:cs="Times New Roman"/>
          <w:b/>
          <w:bCs/>
          <w:color w:val="000000"/>
          <w:sz w:val="26"/>
          <w:szCs w:val="26"/>
          <w:bdr w:val="none" w:sz="0" w:space="0" w:color="auto" w:frame="1"/>
        </w:rPr>
        <w:t xml:space="preserve">What </w:t>
      </w:r>
      <w:r w:rsidR="00933711">
        <w:rPr>
          <w:rFonts w:ascii="Times New Roman" w:hAnsi="Times New Roman" w:cs="Times New Roman"/>
          <w:b/>
          <w:bCs/>
          <w:color w:val="000000"/>
          <w:sz w:val="26"/>
          <w:szCs w:val="26"/>
          <w:bdr w:val="none" w:sz="0" w:space="0" w:color="auto" w:frame="1"/>
        </w:rPr>
        <w:t xml:space="preserve">is asked of </w:t>
      </w:r>
      <w:r>
        <w:rPr>
          <w:rFonts w:ascii="Times New Roman" w:hAnsi="Times New Roman" w:cs="Times New Roman"/>
          <w:b/>
          <w:bCs/>
          <w:color w:val="000000"/>
          <w:sz w:val="26"/>
          <w:szCs w:val="26"/>
          <w:bdr w:val="none" w:sz="0" w:space="0" w:color="auto" w:frame="1"/>
        </w:rPr>
        <w:t>agencies that receive a U21 request?</w:t>
      </w:r>
    </w:p>
    <w:p w14:paraId="48488468" w14:textId="77777777" w:rsidR="00B75916" w:rsidRDefault="00B75916" w:rsidP="001977B7">
      <w:pPr>
        <w:rPr>
          <w:rFonts w:ascii="Times New Roman" w:hAnsi="Times New Roman" w:cs="Times New Roman"/>
          <w:b/>
          <w:bCs/>
          <w:color w:val="000000"/>
          <w:sz w:val="26"/>
          <w:szCs w:val="26"/>
          <w:bdr w:val="none" w:sz="0" w:space="0" w:color="auto" w:frame="1"/>
        </w:rPr>
      </w:pPr>
    </w:p>
    <w:p w14:paraId="2D0C8BDB" w14:textId="67D91A16" w:rsidR="00CA304B" w:rsidRDefault="00DB107D" w:rsidP="00B75916">
      <w:pPr>
        <w:rPr>
          <w:rFonts w:ascii="Times New Roman" w:hAnsi="Times New Roman" w:cs="Times New Roman"/>
          <w:sz w:val="24"/>
          <w:szCs w:val="24"/>
        </w:rPr>
      </w:pPr>
      <w:r w:rsidRPr="00B017C5">
        <w:rPr>
          <w:rFonts w:ascii="Times New Roman" w:hAnsi="Times New Roman" w:cs="Times New Roman"/>
          <w:color w:val="000000"/>
          <w:sz w:val="24"/>
          <w:szCs w:val="24"/>
        </w:rPr>
        <w:t xml:space="preserve">Often information can be located in a local database/file to which not everyone conducting a NICS background check has access.  For example, for inference of current use or possession of a controlled substance, the most important information can be found in an incident report that can include details regarding the individual’s possession or use of a controlled substance that </w:t>
      </w:r>
      <w:r w:rsidR="00F31A9C">
        <w:rPr>
          <w:rFonts w:ascii="Times New Roman" w:hAnsi="Times New Roman" w:cs="Times New Roman"/>
          <w:color w:val="000000"/>
          <w:sz w:val="24"/>
          <w:szCs w:val="24"/>
        </w:rPr>
        <w:t>may</w:t>
      </w:r>
      <w:r w:rsidRPr="00B017C5">
        <w:rPr>
          <w:rFonts w:ascii="Times New Roman" w:hAnsi="Times New Roman" w:cs="Times New Roman"/>
          <w:color w:val="000000"/>
          <w:sz w:val="24"/>
          <w:szCs w:val="24"/>
        </w:rPr>
        <w:t xml:space="preserve"> not </w:t>
      </w:r>
      <w:r w:rsidR="00F31A9C">
        <w:rPr>
          <w:rFonts w:ascii="Times New Roman" w:hAnsi="Times New Roman" w:cs="Times New Roman"/>
          <w:color w:val="000000"/>
          <w:sz w:val="24"/>
          <w:szCs w:val="24"/>
        </w:rPr>
        <w:t xml:space="preserve">be </w:t>
      </w:r>
      <w:r w:rsidRPr="00B017C5">
        <w:rPr>
          <w:rFonts w:ascii="Times New Roman" w:hAnsi="Times New Roman" w:cs="Times New Roman"/>
          <w:color w:val="000000"/>
          <w:sz w:val="24"/>
          <w:szCs w:val="24"/>
        </w:rPr>
        <w:t>located in one of the national databases searched by NICS</w:t>
      </w:r>
      <w:r>
        <w:rPr>
          <w:color w:val="000000"/>
        </w:rPr>
        <w:t xml:space="preserve">.  </w:t>
      </w:r>
      <w:r w:rsidR="002477F2">
        <w:rPr>
          <w:rFonts w:ascii="Times New Roman" w:hAnsi="Times New Roman" w:cs="Times New Roman"/>
          <w:color w:val="000000"/>
          <w:sz w:val="24"/>
          <w:szCs w:val="24"/>
        </w:rPr>
        <w:t>State and l</w:t>
      </w:r>
      <w:r w:rsidR="00F96A88" w:rsidRPr="00B75916">
        <w:rPr>
          <w:rFonts w:ascii="Times New Roman" w:hAnsi="Times New Roman" w:cs="Times New Roman"/>
          <w:color w:val="000000"/>
          <w:sz w:val="24"/>
          <w:szCs w:val="24"/>
        </w:rPr>
        <w:t xml:space="preserve">ocal agencies </w:t>
      </w:r>
      <w:r w:rsidR="008B58BE" w:rsidRPr="00B75916">
        <w:rPr>
          <w:rFonts w:ascii="Times New Roman" w:hAnsi="Times New Roman" w:cs="Times New Roman"/>
          <w:color w:val="000000"/>
          <w:sz w:val="24"/>
          <w:szCs w:val="24"/>
        </w:rPr>
        <w:t xml:space="preserve">are </w:t>
      </w:r>
      <w:r w:rsidR="00CC4D18">
        <w:rPr>
          <w:rFonts w:ascii="Times New Roman" w:hAnsi="Times New Roman" w:cs="Times New Roman"/>
          <w:color w:val="000000"/>
          <w:sz w:val="24"/>
          <w:szCs w:val="24"/>
        </w:rPr>
        <w:t>highly encouraged, if allowed by state law,</w:t>
      </w:r>
      <w:r w:rsidR="008B58BE" w:rsidRPr="00B75916">
        <w:rPr>
          <w:rFonts w:ascii="Times New Roman" w:hAnsi="Times New Roman" w:cs="Times New Roman"/>
          <w:color w:val="000000"/>
          <w:sz w:val="24"/>
          <w:szCs w:val="24"/>
        </w:rPr>
        <w:t xml:space="preserve"> to</w:t>
      </w:r>
      <w:r w:rsidR="00F96A88" w:rsidRPr="00B75916">
        <w:rPr>
          <w:rFonts w:ascii="Times New Roman" w:hAnsi="Times New Roman" w:cs="Times New Roman"/>
          <w:color w:val="000000"/>
          <w:sz w:val="24"/>
          <w:szCs w:val="24"/>
        </w:rPr>
        <w:t xml:space="preserve"> </w:t>
      </w:r>
      <w:r w:rsidR="00C57399" w:rsidRPr="00B75916">
        <w:rPr>
          <w:rFonts w:ascii="Times New Roman" w:hAnsi="Times New Roman" w:cs="Times New Roman"/>
          <w:color w:val="000000"/>
          <w:sz w:val="24"/>
          <w:szCs w:val="24"/>
        </w:rPr>
        <w:t>search</w:t>
      </w:r>
      <w:r w:rsidR="00F96A88" w:rsidRPr="00B75916">
        <w:rPr>
          <w:rFonts w:ascii="Times New Roman" w:hAnsi="Times New Roman" w:cs="Times New Roman"/>
          <w:color w:val="000000"/>
          <w:sz w:val="24"/>
          <w:szCs w:val="24"/>
        </w:rPr>
        <w:t xml:space="preserve"> their databases</w:t>
      </w:r>
      <w:r w:rsidR="008B58BE" w:rsidRPr="00B75916">
        <w:rPr>
          <w:rFonts w:ascii="Times New Roman" w:hAnsi="Times New Roman" w:cs="Times New Roman"/>
          <w:color w:val="000000"/>
          <w:sz w:val="24"/>
          <w:szCs w:val="24"/>
        </w:rPr>
        <w:t>/files</w:t>
      </w:r>
      <w:r w:rsidR="00F96A88" w:rsidRPr="00B75916">
        <w:rPr>
          <w:rFonts w:ascii="Times New Roman" w:hAnsi="Times New Roman" w:cs="Times New Roman"/>
          <w:color w:val="000000"/>
          <w:sz w:val="24"/>
          <w:szCs w:val="24"/>
        </w:rPr>
        <w:t xml:space="preserve"> for any </w:t>
      </w:r>
      <w:bookmarkStart w:id="7" w:name="OLE_LINK7"/>
      <w:r w:rsidR="00CC4D18">
        <w:rPr>
          <w:rFonts w:ascii="Times New Roman" w:hAnsi="Times New Roman" w:cs="Times New Roman"/>
          <w:color w:val="000000"/>
          <w:sz w:val="24"/>
          <w:szCs w:val="24"/>
        </w:rPr>
        <w:t xml:space="preserve">possibly </w:t>
      </w:r>
      <w:r w:rsidR="00D951D4" w:rsidRPr="00B75916">
        <w:rPr>
          <w:rFonts w:ascii="Times New Roman" w:hAnsi="Times New Roman" w:cs="Times New Roman"/>
          <w:color w:val="000000"/>
          <w:sz w:val="24"/>
          <w:szCs w:val="24"/>
        </w:rPr>
        <w:t>disqualifying</w:t>
      </w:r>
      <w:r w:rsidR="00F96A88" w:rsidRPr="00B75916">
        <w:rPr>
          <w:rFonts w:ascii="Times New Roman" w:hAnsi="Times New Roman" w:cs="Times New Roman"/>
          <w:color w:val="000000"/>
          <w:sz w:val="24"/>
          <w:szCs w:val="24"/>
        </w:rPr>
        <w:t xml:space="preserve"> </w:t>
      </w:r>
      <w:bookmarkEnd w:id="7"/>
      <w:r w:rsidR="00F96A88" w:rsidRPr="00B75916">
        <w:rPr>
          <w:rFonts w:ascii="Times New Roman" w:hAnsi="Times New Roman" w:cs="Times New Roman"/>
          <w:color w:val="000000"/>
          <w:sz w:val="24"/>
          <w:szCs w:val="24"/>
        </w:rPr>
        <w:t xml:space="preserve">interactions with the </w:t>
      </w:r>
      <w:r w:rsidR="00D951D4" w:rsidRPr="00B75916">
        <w:rPr>
          <w:rFonts w:ascii="Times New Roman" w:hAnsi="Times New Roman" w:cs="Times New Roman"/>
          <w:color w:val="000000"/>
          <w:sz w:val="24"/>
          <w:szCs w:val="24"/>
        </w:rPr>
        <w:t>prospective transferee</w:t>
      </w:r>
      <w:r w:rsidR="00F96A88" w:rsidRPr="00B75916">
        <w:rPr>
          <w:rFonts w:ascii="Times New Roman" w:hAnsi="Times New Roman" w:cs="Times New Roman"/>
          <w:color w:val="000000"/>
          <w:sz w:val="24"/>
          <w:szCs w:val="24"/>
        </w:rPr>
        <w:t xml:space="preserve"> as a juvenile. </w:t>
      </w:r>
      <w:r w:rsidR="00411B47" w:rsidRPr="00B75916">
        <w:rPr>
          <w:rFonts w:ascii="Times New Roman" w:hAnsi="Times New Roman" w:cs="Times New Roman"/>
          <w:color w:val="000000"/>
          <w:sz w:val="24"/>
          <w:szCs w:val="24"/>
        </w:rPr>
        <w:t xml:space="preserve"> </w:t>
      </w:r>
      <w:r w:rsidR="00F96A88" w:rsidRPr="00B75916">
        <w:rPr>
          <w:rFonts w:ascii="Times New Roman" w:hAnsi="Times New Roman" w:cs="Times New Roman"/>
          <w:color w:val="000000"/>
          <w:sz w:val="24"/>
          <w:szCs w:val="24"/>
        </w:rPr>
        <w:t xml:space="preserve">Agencies </w:t>
      </w:r>
      <w:r w:rsidR="00CC4D18">
        <w:rPr>
          <w:rFonts w:ascii="Times New Roman" w:hAnsi="Times New Roman" w:cs="Times New Roman"/>
          <w:color w:val="000000"/>
          <w:sz w:val="24"/>
          <w:szCs w:val="24"/>
        </w:rPr>
        <w:t>are encouraged to</w:t>
      </w:r>
      <w:r w:rsidR="00F96A88" w:rsidRPr="00B75916">
        <w:rPr>
          <w:rFonts w:ascii="Times New Roman" w:hAnsi="Times New Roman" w:cs="Times New Roman"/>
          <w:color w:val="000000"/>
          <w:sz w:val="24"/>
          <w:szCs w:val="24"/>
        </w:rPr>
        <w:t xml:space="preserve"> respond </w:t>
      </w:r>
      <w:r w:rsidR="00072A7F">
        <w:rPr>
          <w:rFonts w:ascii="Times New Roman" w:hAnsi="Times New Roman" w:cs="Times New Roman"/>
          <w:color w:val="000000"/>
          <w:sz w:val="24"/>
          <w:szCs w:val="24"/>
        </w:rPr>
        <w:t xml:space="preserve">(again, in accordance with any, if any, state-implemented limitations) </w:t>
      </w:r>
      <w:r w:rsidR="00F96A88" w:rsidRPr="00B75916">
        <w:rPr>
          <w:rFonts w:ascii="Times New Roman" w:hAnsi="Times New Roman" w:cs="Times New Roman"/>
          <w:color w:val="000000"/>
          <w:sz w:val="24"/>
          <w:szCs w:val="24"/>
        </w:rPr>
        <w:t xml:space="preserve">to the </w:t>
      </w:r>
      <w:r w:rsidR="00D951D4" w:rsidRPr="00B75916">
        <w:rPr>
          <w:rFonts w:ascii="Times New Roman" w:hAnsi="Times New Roman" w:cs="Times New Roman"/>
          <w:color w:val="000000"/>
          <w:sz w:val="24"/>
          <w:szCs w:val="24"/>
        </w:rPr>
        <w:t>U21</w:t>
      </w:r>
      <w:r w:rsidR="00F96A88" w:rsidRPr="00B75916">
        <w:rPr>
          <w:rFonts w:ascii="Times New Roman" w:hAnsi="Times New Roman" w:cs="Times New Roman"/>
          <w:color w:val="000000"/>
          <w:sz w:val="24"/>
          <w:szCs w:val="24"/>
        </w:rPr>
        <w:t xml:space="preserve"> </w:t>
      </w:r>
      <w:r w:rsidR="00F731E5" w:rsidRPr="00B75916">
        <w:rPr>
          <w:rFonts w:ascii="Times New Roman" w:hAnsi="Times New Roman" w:cs="Times New Roman"/>
          <w:color w:val="000000"/>
          <w:sz w:val="24"/>
          <w:szCs w:val="24"/>
        </w:rPr>
        <w:t>request</w:t>
      </w:r>
      <w:r w:rsidR="00A1430F" w:rsidRPr="00B75916">
        <w:rPr>
          <w:rFonts w:ascii="Times New Roman" w:hAnsi="Times New Roman" w:cs="Times New Roman"/>
          <w:color w:val="000000"/>
          <w:sz w:val="24"/>
          <w:szCs w:val="24"/>
        </w:rPr>
        <w:t xml:space="preserve"> </w:t>
      </w:r>
      <w:r w:rsidR="00FE12A3" w:rsidRPr="00B75916">
        <w:rPr>
          <w:rFonts w:ascii="Times New Roman" w:hAnsi="Times New Roman" w:cs="Times New Roman"/>
          <w:color w:val="000000"/>
          <w:sz w:val="24"/>
          <w:szCs w:val="24"/>
        </w:rPr>
        <w:t xml:space="preserve">with </w:t>
      </w:r>
      <w:r w:rsidR="00F96A88" w:rsidRPr="00B75916">
        <w:rPr>
          <w:rFonts w:ascii="Times New Roman" w:hAnsi="Times New Roman" w:cs="Times New Roman"/>
          <w:color w:val="000000"/>
          <w:sz w:val="24"/>
          <w:szCs w:val="24"/>
        </w:rPr>
        <w:t>their findings</w:t>
      </w:r>
      <w:r w:rsidR="00390F2C" w:rsidRPr="00B75916">
        <w:rPr>
          <w:rFonts w:ascii="Times New Roman" w:hAnsi="Times New Roman" w:cs="Times New Roman"/>
          <w:color w:val="000000"/>
          <w:sz w:val="24"/>
          <w:szCs w:val="24"/>
        </w:rPr>
        <w:t>—</w:t>
      </w:r>
      <w:r w:rsidR="00F96A88" w:rsidRPr="00B75916">
        <w:rPr>
          <w:rFonts w:ascii="Times New Roman" w:hAnsi="Times New Roman" w:cs="Times New Roman"/>
          <w:color w:val="000000"/>
          <w:sz w:val="24"/>
          <w:szCs w:val="24"/>
        </w:rPr>
        <w:t xml:space="preserve">whether they have </w:t>
      </w:r>
      <w:r w:rsidR="00D951D4" w:rsidRPr="00B75916">
        <w:rPr>
          <w:rFonts w:ascii="Times New Roman" w:hAnsi="Times New Roman" w:cs="Times New Roman"/>
          <w:color w:val="000000"/>
          <w:sz w:val="24"/>
          <w:szCs w:val="24"/>
        </w:rPr>
        <w:t xml:space="preserve">disqualifying </w:t>
      </w:r>
      <w:r w:rsidR="00F96A88" w:rsidRPr="00B75916">
        <w:rPr>
          <w:rFonts w:ascii="Times New Roman" w:hAnsi="Times New Roman" w:cs="Times New Roman"/>
          <w:color w:val="000000"/>
          <w:sz w:val="24"/>
          <w:szCs w:val="24"/>
        </w:rPr>
        <w:t>information or not</w:t>
      </w:r>
      <w:r w:rsidR="00C64AE0" w:rsidRPr="00B75916">
        <w:rPr>
          <w:rFonts w:ascii="Times New Roman" w:hAnsi="Times New Roman" w:cs="Times New Roman"/>
          <w:color w:val="000000"/>
          <w:sz w:val="24"/>
          <w:szCs w:val="24"/>
        </w:rPr>
        <w:t>, or if they are prohibited from sharing information by state law</w:t>
      </w:r>
      <w:r w:rsidR="00F96A88" w:rsidRPr="00B75916">
        <w:rPr>
          <w:rFonts w:ascii="Times New Roman" w:hAnsi="Times New Roman" w:cs="Times New Roman"/>
          <w:color w:val="000000"/>
          <w:sz w:val="24"/>
          <w:szCs w:val="24"/>
        </w:rPr>
        <w:t xml:space="preserve">. </w:t>
      </w:r>
      <w:r w:rsidR="00C57399" w:rsidRPr="00B75916">
        <w:rPr>
          <w:rFonts w:ascii="Times New Roman" w:hAnsi="Times New Roman" w:cs="Times New Roman"/>
          <w:color w:val="000000"/>
          <w:sz w:val="24"/>
          <w:szCs w:val="24"/>
        </w:rPr>
        <w:t xml:space="preserve"> </w:t>
      </w:r>
      <w:r w:rsidR="002B08D6" w:rsidRPr="00B75916">
        <w:rPr>
          <w:rFonts w:ascii="Times New Roman" w:hAnsi="Times New Roman" w:cs="Times New Roman"/>
          <w:color w:val="000000"/>
          <w:sz w:val="24"/>
          <w:szCs w:val="24"/>
        </w:rPr>
        <w:t xml:space="preserve">If agencies receive the </w:t>
      </w:r>
      <w:r w:rsidR="00D21AB4" w:rsidRPr="00B75916">
        <w:rPr>
          <w:rFonts w:ascii="Times New Roman" w:hAnsi="Times New Roman" w:cs="Times New Roman"/>
          <w:color w:val="000000"/>
          <w:sz w:val="24"/>
          <w:szCs w:val="24"/>
        </w:rPr>
        <w:t xml:space="preserve">request via a secure link-and-pin connection, they can respond in the secure portal.  If agencies receive the request </w:t>
      </w:r>
      <w:r w:rsidR="00C55FC4" w:rsidRPr="00B75916">
        <w:rPr>
          <w:rFonts w:ascii="Times New Roman" w:hAnsi="Times New Roman" w:cs="Times New Roman"/>
          <w:color w:val="000000"/>
          <w:sz w:val="24"/>
          <w:szCs w:val="24"/>
        </w:rPr>
        <w:t xml:space="preserve">via an NCIC $.H message, they </w:t>
      </w:r>
      <w:r w:rsidR="00A31DA1">
        <w:rPr>
          <w:rFonts w:ascii="Times New Roman" w:hAnsi="Times New Roman" w:cs="Times New Roman"/>
          <w:color w:val="000000"/>
          <w:sz w:val="24"/>
          <w:szCs w:val="24"/>
        </w:rPr>
        <w:t>are encouraged</w:t>
      </w:r>
      <w:r w:rsidR="00A31DA1" w:rsidRPr="00B75916">
        <w:rPr>
          <w:rFonts w:ascii="Times New Roman" w:hAnsi="Times New Roman" w:cs="Times New Roman"/>
          <w:color w:val="000000"/>
          <w:sz w:val="24"/>
          <w:szCs w:val="24"/>
        </w:rPr>
        <w:t xml:space="preserve"> </w:t>
      </w:r>
      <w:r w:rsidR="00815606">
        <w:rPr>
          <w:rFonts w:ascii="Times New Roman" w:hAnsi="Times New Roman" w:cs="Times New Roman"/>
          <w:color w:val="000000"/>
          <w:sz w:val="24"/>
          <w:szCs w:val="24"/>
        </w:rPr>
        <w:t xml:space="preserve">to </w:t>
      </w:r>
      <w:r w:rsidR="00DA7983" w:rsidRPr="00B75916">
        <w:rPr>
          <w:rFonts w:ascii="Times New Roman" w:hAnsi="Times New Roman" w:cs="Times New Roman"/>
          <w:color w:val="000000"/>
          <w:sz w:val="24"/>
          <w:szCs w:val="24"/>
        </w:rPr>
        <w:t>e-mail</w:t>
      </w:r>
      <w:r w:rsidR="00C55FC4" w:rsidRPr="00B75916">
        <w:rPr>
          <w:rFonts w:ascii="Times New Roman" w:hAnsi="Times New Roman" w:cs="Times New Roman"/>
          <w:color w:val="000000"/>
          <w:sz w:val="24"/>
          <w:szCs w:val="24"/>
        </w:rPr>
        <w:t xml:space="preserve"> their response to </w:t>
      </w:r>
      <w:r w:rsidR="0073651F" w:rsidRPr="00B75916">
        <w:rPr>
          <w:rFonts w:ascii="Times New Roman" w:hAnsi="Times New Roman" w:cs="Times New Roman"/>
          <w:sz w:val="24"/>
          <w:szCs w:val="24"/>
        </w:rPr>
        <w:t xml:space="preserve">NICS_U21@fbi.gov.  </w:t>
      </w:r>
    </w:p>
    <w:p w14:paraId="7D62A182" w14:textId="77777777" w:rsidR="00B75916" w:rsidRPr="000B1B76" w:rsidRDefault="00B75916" w:rsidP="00B75916">
      <w:pPr>
        <w:rPr>
          <w:color w:val="000000"/>
        </w:rPr>
      </w:pPr>
    </w:p>
    <w:p w14:paraId="230C1A3C" w14:textId="77777777" w:rsidR="0006651F" w:rsidRDefault="0006651F" w:rsidP="001977B7">
      <w:pPr>
        <w:rPr>
          <w:rFonts w:ascii="Times New Roman" w:hAnsi="Times New Roman" w:cs="Times New Roman"/>
          <w:b/>
          <w:bCs/>
          <w:color w:val="000000"/>
          <w:sz w:val="26"/>
          <w:szCs w:val="26"/>
          <w:bdr w:val="none" w:sz="0" w:space="0" w:color="auto" w:frame="1"/>
        </w:rPr>
      </w:pPr>
    </w:p>
    <w:p w14:paraId="59F49FD7" w14:textId="77777777" w:rsidR="0006651F" w:rsidRDefault="0006651F" w:rsidP="001977B7">
      <w:pPr>
        <w:rPr>
          <w:rFonts w:ascii="Times New Roman" w:hAnsi="Times New Roman" w:cs="Times New Roman"/>
          <w:b/>
          <w:bCs/>
          <w:color w:val="000000"/>
          <w:sz w:val="26"/>
          <w:szCs w:val="26"/>
          <w:bdr w:val="none" w:sz="0" w:space="0" w:color="auto" w:frame="1"/>
        </w:rPr>
      </w:pPr>
    </w:p>
    <w:p w14:paraId="1BB4C5A1" w14:textId="77777777" w:rsidR="0006651F" w:rsidRDefault="0006651F" w:rsidP="001977B7">
      <w:pPr>
        <w:rPr>
          <w:rFonts w:ascii="Times New Roman" w:hAnsi="Times New Roman" w:cs="Times New Roman"/>
          <w:b/>
          <w:bCs/>
          <w:color w:val="000000"/>
          <w:sz w:val="26"/>
          <w:szCs w:val="26"/>
          <w:bdr w:val="none" w:sz="0" w:space="0" w:color="auto" w:frame="1"/>
        </w:rPr>
      </w:pPr>
    </w:p>
    <w:p w14:paraId="2493AE83" w14:textId="20B6B119" w:rsidR="00927B59" w:rsidRDefault="00927B59" w:rsidP="001977B7">
      <w:pPr>
        <w:rPr>
          <w:rFonts w:ascii="Times New Roman" w:hAnsi="Times New Roman" w:cs="Times New Roman"/>
          <w:b/>
          <w:bCs/>
          <w:color w:val="000000"/>
          <w:sz w:val="26"/>
          <w:szCs w:val="26"/>
          <w:bdr w:val="none" w:sz="0" w:space="0" w:color="auto" w:frame="1"/>
        </w:rPr>
      </w:pPr>
      <w:r>
        <w:rPr>
          <w:rFonts w:ascii="Times New Roman" w:hAnsi="Times New Roman" w:cs="Times New Roman"/>
          <w:b/>
          <w:bCs/>
          <w:color w:val="000000"/>
          <w:sz w:val="26"/>
          <w:szCs w:val="26"/>
          <w:bdr w:val="none" w:sz="0" w:space="0" w:color="auto" w:frame="1"/>
        </w:rPr>
        <w:lastRenderedPageBreak/>
        <w:t xml:space="preserve">Are </w:t>
      </w:r>
      <w:r w:rsidR="00815606">
        <w:rPr>
          <w:rFonts w:ascii="Times New Roman" w:hAnsi="Times New Roman" w:cs="Times New Roman"/>
          <w:b/>
          <w:bCs/>
          <w:color w:val="000000"/>
          <w:sz w:val="26"/>
          <w:szCs w:val="26"/>
          <w:bdr w:val="none" w:sz="0" w:space="0" w:color="auto" w:frame="1"/>
        </w:rPr>
        <w:t xml:space="preserve">state and local </w:t>
      </w:r>
      <w:r>
        <w:rPr>
          <w:rFonts w:ascii="Times New Roman" w:hAnsi="Times New Roman" w:cs="Times New Roman"/>
          <w:b/>
          <w:bCs/>
          <w:color w:val="000000"/>
          <w:sz w:val="26"/>
          <w:szCs w:val="26"/>
          <w:bdr w:val="none" w:sz="0" w:space="0" w:color="auto" w:frame="1"/>
        </w:rPr>
        <w:t>agencies required to respond to the</w:t>
      </w:r>
      <w:r w:rsidR="004B0F55">
        <w:rPr>
          <w:rFonts w:ascii="Times New Roman" w:hAnsi="Times New Roman" w:cs="Times New Roman"/>
          <w:b/>
          <w:bCs/>
          <w:color w:val="000000"/>
          <w:sz w:val="26"/>
          <w:szCs w:val="26"/>
          <w:bdr w:val="none" w:sz="0" w:space="0" w:color="auto" w:frame="1"/>
        </w:rPr>
        <w:t xml:space="preserve"> U21</w:t>
      </w:r>
      <w:r>
        <w:rPr>
          <w:rFonts w:ascii="Times New Roman" w:hAnsi="Times New Roman" w:cs="Times New Roman"/>
          <w:b/>
          <w:bCs/>
          <w:color w:val="000000"/>
          <w:sz w:val="26"/>
          <w:szCs w:val="26"/>
          <w:bdr w:val="none" w:sz="0" w:space="0" w:color="auto" w:frame="1"/>
        </w:rPr>
        <w:t xml:space="preserve"> request</w:t>
      </w:r>
      <w:r w:rsidR="00B1047F">
        <w:rPr>
          <w:rFonts w:ascii="Times New Roman" w:hAnsi="Times New Roman" w:cs="Times New Roman"/>
          <w:b/>
          <w:bCs/>
          <w:color w:val="000000"/>
          <w:sz w:val="26"/>
          <w:szCs w:val="26"/>
          <w:bdr w:val="none" w:sz="0" w:space="0" w:color="auto" w:frame="1"/>
        </w:rPr>
        <w:t>?</w:t>
      </w:r>
      <w:r>
        <w:rPr>
          <w:rFonts w:ascii="Times New Roman" w:hAnsi="Times New Roman" w:cs="Times New Roman"/>
          <w:b/>
          <w:bCs/>
          <w:color w:val="000000"/>
          <w:sz w:val="26"/>
          <w:szCs w:val="26"/>
          <w:bdr w:val="none" w:sz="0" w:space="0" w:color="auto" w:frame="1"/>
        </w:rPr>
        <w:t xml:space="preserve"> </w:t>
      </w:r>
    </w:p>
    <w:p w14:paraId="509A9A33" w14:textId="77777777" w:rsidR="00927B59" w:rsidRDefault="00927B59" w:rsidP="001977B7">
      <w:pPr>
        <w:rPr>
          <w:rFonts w:ascii="Times New Roman" w:hAnsi="Times New Roman" w:cs="Times New Roman"/>
          <w:color w:val="000000"/>
          <w:sz w:val="24"/>
          <w:szCs w:val="24"/>
          <w:bdr w:val="none" w:sz="0" w:space="0" w:color="auto" w:frame="1"/>
        </w:rPr>
      </w:pPr>
    </w:p>
    <w:p w14:paraId="3EEEF1DA" w14:textId="1B211F34" w:rsidR="00180A73" w:rsidRDefault="00927B59" w:rsidP="001977B7">
      <w:pPr>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State </w:t>
      </w:r>
      <w:r w:rsidR="00815606">
        <w:rPr>
          <w:rFonts w:ascii="Times New Roman" w:hAnsi="Times New Roman" w:cs="Times New Roman"/>
          <w:color w:val="000000"/>
          <w:sz w:val="24"/>
          <w:szCs w:val="24"/>
          <w:bdr w:val="none" w:sz="0" w:space="0" w:color="auto" w:frame="1"/>
        </w:rPr>
        <w:t xml:space="preserve">and local </w:t>
      </w:r>
      <w:r>
        <w:rPr>
          <w:rFonts w:ascii="Times New Roman" w:hAnsi="Times New Roman" w:cs="Times New Roman"/>
          <w:color w:val="000000"/>
          <w:sz w:val="24"/>
          <w:szCs w:val="24"/>
          <w:bdr w:val="none" w:sz="0" w:space="0" w:color="auto" w:frame="1"/>
        </w:rPr>
        <w:t xml:space="preserve">agencies </w:t>
      </w:r>
      <w:r w:rsidR="00815606">
        <w:rPr>
          <w:rFonts w:ascii="Times New Roman" w:hAnsi="Times New Roman" w:cs="Times New Roman"/>
          <w:color w:val="000000"/>
          <w:sz w:val="24"/>
          <w:szCs w:val="24"/>
          <w:bdr w:val="none" w:sz="0" w:space="0" w:color="auto" w:frame="1"/>
        </w:rPr>
        <w:t xml:space="preserve">(law enforcement or otherwise) </w:t>
      </w:r>
      <w:r>
        <w:rPr>
          <w:rFonts w:ascii="Times New Roman" w:hAnsi="Times New Roman" w:cs="Times New Roman"/>
          <w:color w:val="000000"/>
          <w:sz w:val="24"/>
          <w:szCs w:val="24"/>
          <w:bdr w:val="none" w:sz="0" w:space="0" w:color="auto" w:frame="1"/>
        </w:rPr>
        <w:t xml:space="preserve">are not required to respond to the </w:t>
      </w:r>
      <w:r w:rsidR="004B0F55">
        <w:rPr>
          <w:rFonts w:ascii="Times New Roman" w:hAnsi="Times New Roman" w:cs="Times New Roman"/>
          <w:color w:val="000000"/>
          <w:sz w:val="24"/>
          <w:szCs w:val="24"/>
          <w:bdr w:val="none" w:sz="0" w:space="0" w:color="auto" w:frame="1"/>
        </w:rPr>
        <w:t xml:space="preserve">U21 </w:t>
      </w:r>
      <w:r>
        <w:rPr>
          <w:rFonts w:ascii="Times New Roman" w:hAnsi="Times New Roman" w:cs="Times New Roman"/>
          <w:color w:val="000000"/>
          <w:sz w:val="24"/>
          <w:szCs w:val="24"/>
          <w:bdr w:val="none" w:sz="0" w:space="0" w:color="auto" w:frame="1"/>
        </w:rPr>
        <w:t>request</w:t>
      </w:r>
      <w:r w:rsidR="00815606">
        <w:rPr>
          <w:rFonts w:ascii="Times New Roman" w:hAnsi="Times New Roman" w:cs="Times New Roman"/>
          <w:color w:val="000000"/>
          <w:sz w:val="24"/>
          <w:szCs w:val="24"/>
          <w:bdr w:val="none" w:sz="0" w:space="0" w:color="auto" w:frame="1"/>
        </w:rPr>
        <w:t>s</w:t>
      </w:r>
      <w:r w:rsidR="00B1047F">
        <w:rPr>
          <w:rFonts w:ascii="Times New Roman" w:hAnsi="Times New Roman" w:cs="Times New Roman"/>
          <w:color w:val="000000"/>
          <w:sz w:val="24"/>
          <w:szCs w:val="24"/>
          <w:bdr w:val="none" w:sz="0" w:space="0" w:color="auto" w:frame="1"/>
        </w:rPr>
        <w:t>;</w:t>
      </w:r>
      <w:r>
        <w:rPr>
          <w:rFonts w:ascii="Times New Roman" w:hAnsi="Times New Roman" w:cs="Times New Roman"/>
          <w:color w:val="000000"/>
          <w:sz w:val="24"/>
          <w:szCs w:val="24"/>
          <w:bdr w:val="none" w:sz="0" w:space="0" w:color="auto" w:frame="1"/>
        </w:rPr>
        <w:t xml:space="preserve"> </w:t>
      </w:r>
      <w:r w:rsidR="00B1047F">
        <w:rPr>
          <w:rFonts w:ascii="Times New Roman" w:hAnsi="Times New Roman" w:cs="Times New Roman"/>
          <w:color w:val="000000"/>
          <w:sz w:val="24"/>
          <w:szCs w:val="24"/>
          <w:bdr w:val="none" w:sz="0" w:space="0" w:color="auto" w:frame="1"/>
        </w:rPr>
        <w:t>however,</w:t>
      </w:r>
      <w:r>
        <w:rPr>
          <w:rFonts w:ascii="Times New Roman" w:hAnsi="Times New Roman" w:cs="Times New Roman"/>
          <w:color w:val="000000"/>
          <w:sz w:val="24"/>
          <w:szCs w:val="24"/>
          <w:bdr w:val="none" w:sz="0" w:space="0" w:color="auto" w:frame="1"/>
        </w:rPr>
        <w:t xml:space="preserve"> the NICS Section encourages agencies</w:t>
      </w:r>
      <w:r w:rsidR="0002769A">
        <w:rPr>
          <w:rFonts w:ascii="Times New Roman" w:hAnsi="Times New Roman" w:cs="Times New Roman"/>
          <w:color w:val="000000"/>
          <w:sz w:val="24"/>
          <w:szCs w:val="24"/>
          <w:bdr w:val="none" w:sz="0" w:space="0" w:color="auto" w:frame="1"/>
        </w:rPr>
        <w:t>, if not prohibited by state laws,</w:t>
      </w:r>
      <w:r w:rsidR="00C32CE4">
        <w:rPr>
          <w:rFonts w:ascii="Times New Roman" w:hAnsi="Times New Roman" w:cs="Times New Roman"/>
          <w:color w:val="000000"/>
          <w:sz w:val="24"/>
          <w:szCs w:val="24"/>
          <w:bdr w:val="none" w:sz="0" w:space="0" w:color="auto" w:frame="1"/>
        </w:rPr>
        <w:t xml:space="preserve"> </w:t>
      </w:r>
      <w:r w:rsidR="00C870C9">
        <w:rPr>
          <w:rFonts w:ascii="Times New Roman" w:hAnsi="Times New Roman" w:cs="Times New Roman"/>
          <w:color w:val="000000"/>
          <w:sz w:val="24"/>
          <w:szCs w:val="24"/>
          <w:bdr w:val="none" w:sz="0" w:space="0" w:color="auto" w:frame="1"/>
        </w:rPr>
        <w:t xml:space="preserve">to </w:t>
      </w:r>
      <w:r w:rsidR="00C32CE4">
        <w:rPr>
          <w:rFonts w:ascii="Times New Roman" w:hAnsi="Times New Roman" w:cs="Times New Roman"/>
          <w:color w:val="000000"/>
          <w:sz w:val="24"/>
          <w:szCs w:val="24"/>
          <w:bdr w:val="none" w:sz="0" w:space="0" w:color="auto" w:frame="1"/>
        </w:rPr>
        <w:t>search their internal databases</w:t>
      </w:r>
      <w:r w:rsidR="002F0998">
        <w:rPr>
          <w:rFonts w:ascii="Times New Roman" w:hAnsi="Times New Roman" w:cs="Times New Roman"/>
          <w:color w:val="000000"/>
          <w:sz w:val="24"/>
          <w:szCs w:val="24"/>
          <w:bdr w:val="none" w:sz="0" w:space="0" w:color="auto" w:frame="1"/>
        </w:rPr>
        <w:t>/files</w:t>
      </w:r>
      <w:r w:rsidR="00C32CE4">
        <w:rPr>
          <w:rFonts w:ascii="Times New Roman" w:hAnsi="Times New Roman" w:cs="Times New Roman"/>
          <w:color w:val="000000"/>
          <w:sz w:val="24"/>
          <w:szCs w:val="24"/>
          <w:bdr w:val="none" w:sz="0" w:space="0" w:color="auto" w:frame="1"/>
        </w:rPr>
        <w:t xml:space="preserve"> and</w:t>
      </w:r>
      <w:r>
        <w:rPr>
          <w:rFonts w:ascii="Times New Roman" w:hAnsi="Times New Roman" w:cs="Times New Roman"/>
          <w:color w:val="000000"/>
          <w:sz w:val="24"/>
          <w:szCs w:val="24"/>
          <w:bdr w:val="none" w:sz="0" w:space="0" w:color="auto" w:frame="1"/>
        </w:rPr>
        <w:t xml:space="preserve"> provide any disqualifying or </w:t>
      </w:r>
      <w:r w:rsidR="0002769A">
        <w:rPr>
          <w:rFonts w:ascii="Times New Roman" w:hAnsi="Times New Roman" w:cs="Times New Roman"/>
          <w:color w:val="000000"/>
          <w:sz w:val="24"/>
          <w:szCs w:val="24"/>
          <w:bdr w:val="none" w:sz="0" w:space="0" w:color="auto" w:frame="1"/>
        </w:rPr>
        <w:t xml:space="preserve">possibly </w:t>
      </w:r>
      <w:r>
        <w:rPr>
          <w:rFonts w:ascii="Times New Roman" w:hAnsi="Times New Roman" w:cs="Times New Roman"/>
          <w:color w:val="000000"/>
          <w:sz w:val="24"/>
          <w:szCs w:val="24"/>
          <w:bdr w:val="none" w:sz="0" w:space="0" w:color="auto" w:frame="1"/>
        </w:rPr>
        <w:t xml:space="preserve">disqualifying information </w:t>
      </w:r>
      <w:r w:rsidR="00C32CE4">
        <w:rPr>
          <w:rFonts w:ascii="Times New Roman" w:hAnsi="Times New Roman" w:cs="Times New Roman"/>
          <w:color w:val="000000"/>
          <w:sz w:val="24"/>
          <w:szCs w:val="24"/>
          <w:bdr w:val="none" w:sz="0" w:space="0" w:color="auto" w:frame="1"/>
        </w:rPr>
        <w:t>to the NICS Section</w:t>
      </w:r>
      <w:r w:rsidR="00D469BF">
        <w:rPr>
          <w:rFonts w:ascii="Times New Roman" w:hAnsi="Times New Roman" w:cs="Times New Roman"/>
          <w:color w:val="000000"/>
          <w:sz w:val="24"/>
          <w:szCs w:val="24"/>
          <w:bdr w:val="none" w:sz="0" w:space="0" w:color="auto" w:frame="1"/>
        </w:rPr>
        <w:t xml:space="preserve">.  </w:t>
      </w:r>
      <w:r w:rsidR="0004643B">
        <w:rPr>
          <w:rFonts w:ascii="Times New Roman" w:hAnsi="Times New Roman" w:cs="Times New Roman"/>
          <w:color w:val="000000"/>
          <w:sz w:val="24"/>
          <w:szCs w:val="24"/>
        </w:rPr>
        <w:t xml:space="preserve">For </w:t>
      </w:r>
      <w:r w:rsidR="00180A73" w:rsidRPr="00180A73">
        <w:rPr>
          <w:rFonts w:ascii="Times New Roman" w:hAnsi="Times New Roman" w:cs="Times New Roman"/>
          <w:color w:val="000000"/>
          <w:sz w:val="24"/>
          <w:szCs w:val="24"/>
        </w:rPr>
        <w:t>law enforcement agenc</w:t>
      </w:r>
      <w:r w:rsidR="0004643B">
        <w:rPr>
          <w:rFonts w:ascii="Times New Roman" w:hAnsi="Times New Roman" w:cs="Times New Roman"/>
          <w:color w:val="000000"/>
          <w:sz w:val="24"/>
          <w:szCs w:val="24"/>
        </w:rPr>
        <w:t>ies</w:t>
      </w:r>
      <w:r w:rsidR="00180A73" w:rsidRPr="00180A73">
        <w:rPr>
          <w:rFonts w:ascii="Times New Roman" w:hAnsi="Times New Roman" w:cs="Times New Roman"/>
          <w:color w:val="000000"/>
          <w:sz w:val="24"/>
          <w:szCs w:val="24"/>
        </w:rPr>
        <w:t xml:space="preserve">, every warrant, mental health interaction, incident report, and drug test result, etc., can make the difference in these crucial determinations.  The NICS Section recognizes the time involved with locating and communicating relative U21 information and greatly appreciates the efforts of </w:t>
      </w:r>
      <w:r w:rsidR="005C1E0A">
        <w:rPr>
          <w:rFonts w:ascii="Times New Roman" w:hAnsi="Times New Roman" w:cs="Times New Roman"/>
          <w:color w:val="000000"/>
          <w:sz w:val="24"/>
          <w:szCs w:val="24"/>
        </w:rPr>
        <w:t>state and local agencies</w:t>
      </w:r>
      <w:r w:rsidR="00180A73" w:rsidRPr="00180A73">
        <w:rPr>
          <w:rFonts w:ascii="Times New Roman" w:hAnsi="Times New Roman" w:cs="Times New Roman"/>
          <w:color w:val="000000"/>
          <w:sz w:val="24"/>
          <w:szCs w:val="24"/>
        </w:rPr>
        <w:t xml:space="preserve"> to ensure the fulfillment of </w:t>
      </w:r>
      <w:r w:rsidR="005C1E0A">
        <w:rPr>
          <w:rFonts w:ascii="Times New Roman" w:hAnsi="Times New Roman" w:cs="Times New Roman"/>
          <w:color w:val="000000"/>
          <w:sz w:val="24"/>
          <w:szCs w:val="24"/>
        </w:rPr>
        <w:t>t</w:t>
      </w:r>
      <w:r w:rsidR="00180A73" w:rsidRPr="00180A73">
        <w:rPr>
          <w:rFonts w:ascii="Times New Roman" w:hAnsi="Times New Roman" w:cs="Times New Roman"/>
          <w:color w:val="000000"/>
          <w:sz w:val="24"/>
          <w:szCs w:val="24"/>
        </w:rPr>
        <w:t xml:space="preserve">he Act.  The attempted firearm transfers that have been halted as a result of </w:t>
      </w:r>
      <w:r w:rsidR="00F2465A">
        <w:rPr>
          <w:rFonts w:ascii="Times New Roman" w:hAnsi="Times New Roman" w:cs="Times New Roman"/>
          <w:color w:val="000000"/>
          <w:sz w:val="24"/>
          <w:szCs w:val="24"/>
        </w:rPr>
        <w:t>state, tribal and local</w:t>
      </w:r>
      <w:r w:rsidR="00180A73" w:rsidRPr="00180A73">
        <w:rPr>
          <w:rFonts w:ascii="Times New Roman" w:hAnsi="Times New Roman" w:cs="Times New Roman"/>
          <w:color w:val="000000"/>
          <w:sz w:val="24"/>
          <w:szCs w:val="24"/>
        </w:rPr>
        <w:t xml:space="preserve"> efforts are proof that your agency’s contributions are of the utmost importance.</w:t>
      </w:r>
      <w:r w:rsidR="00180A73">
        <w:rPr>
          <w:color w:val="000000"/>
        </w:rPr>
        <w:t xml:space="preserve">  </w:t>
      </w:r>
    </w:p>
    <w:p w14:paraId="49B40FBA" w14:textId="77777777" w:rsidR="00562D4B" w:rsidRPr="001318C9" w:rsidRDefault="00562D4B" w:rsidP="001977B7">
      <w:pPr>
        <w:rPr>
          <w:rFonts w:ascii="Times New Roman" w:hAnsi="Times New Roman" w:cs="Times New Roman"/>
          <w:color w:val="000000"/>
          <w:sz w:val="24"/>
          <w:szCs w:val="24"/>
          <w:bdr w:val="none" w:sz="0" w:space="0" w:color="auto" w:frame="1"/>
        </w:rPr>
      </w:pPr>
    </w:p>
    <w:p w14:paraId="5757ED36" w14:textId="5DED738D" w:rsidR="00611CB2" w:rsidRPr="00126842" w:rsidRDefault="00611CB2" w:rsidP="001977B7">
      <w:pPr>
        <w:rPr>
          <w:rFonts w:ascii="Times New Roman" w:hAnsi="Times New Roman" w:cs="Times New Roman"/>
          <w:color w:val="000000"/>
          <w:sz w:val="26"/>
          <w:szCs w:val="26"/>
          <w:bdr w:val="none" w:sz="0" w:space="0" w:color="auto" w:frame="1"/>
        </w:rPr>
      </w:pPr>
      <w:r w:rsidRPr="00126842">
        <w:rPr>
          <w:rFonts w:ascii="Times New Roman" w:hAnsi="Times New Roman" w:cs="Times New Roman"/>
          <w:b/>
          <w:bCs/>
          <w:color w:val="000000"/>
          <w:sz w:val="26"/>
          <w:szCs w:val="26"/>
          <w:bdr w:val="none" w:sz="0" w:space="0" w:color="auto" w:frame="1"/>
        </w:rPr>
        <w:t xml:space="preserve">What information is relevant to </w:t>
      </w:r>
      <w:r w:rsidR="008D03FB">
        <w:rPr>
          <w:rFonts w:ascii="Times New Roman" w:hAnsi="Times New Roman" w:cs="Times New Roman"/>
          <w:b/>
          <w:bCs/>
          <w:color w:val="000000"/>
          <w:sz w:val="26"/>
          <w:szCs w:val="26"/>
          <w:bdr w:val="none" w:sz="0" w:space="0" w:color="auto" w:frame="1"/>
        </w:rPr>
        <w:t>provide</w:t>
      </w:r>
      <w:r w:rsidRPr="00126842">
        <w:rPr>
          <w:rFonts w:ascii="Times New Roman" w:hAnsi="Times New Roman" w:cs="Times New Roman"/>
          <w:b/>
          <w:bCs/>
          <w:color w:val="000000"/>
          <w:sz w:val="26"/>
          <w:szCs w:val="26"/>
          <w:bdr w:val="none" w:sz="0" w:space="0" w:color="auto" w:frame="1"/>
        </w:rPr>
        <w:t>?</w:t>
      </w:r>
    </w:p>
    <w:p w14:paraId="63342222" w14:textId="77777777" w:rsidR="00611CB2" w:rsidRDefault="00611CB2" w:rsidP="001977B7">
      <w:pPr>
        <w:rPr>
          <w:rFonts w:ascii="Times New Roman" w:hAnsi="Times New Roman" w:cs="Times New Roman"/>
          <w:color w:val="000000"/>
          <w:sz w:val="24"/>
          <w:szCs w:val="24"/>
          <w:bdr w:val="none" w:sz="0" w:space="0" w:color="auto" w:frame="1"/>
        </w:rPr>
      </w:pPr>
    </w:p>
    <w:p w14:paraId="15BD3852" w14:textId="77777777" w:rsidR="000D00C5" w:rsidRDefault="00611CB2" w:rsidP="001977B7">
      <w:pPr>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 xml:space="preserve">This </w:t>
      </w:r>
      <w:r w:rsidR="00045C27">
        <w:rPr>
          <w:rFonts w:ascii="Times New Roman" w:hAnsi="Times New Roman" w:cs="Times New Roman"/>
          <w:color w:val="000000"/>
          <w:sz w:val="24"/>
          <w:szCs w:val="24"/>
          <w:bdr w:val="none" w:sz="0" w:space="0" w:color="auto" w:frame="1"/>
        </w:rPr>
        <w:t>request for additional research</w:t>
      </w:r>
      <w:r>
        <w:rPr>
          <w:rFonts w:ascii="Times New Roman" w:hAnsi="Times New Roman" w:cs="Times New Roman"/>
          <w:color w:val="000000"/>
          <w:sz w:val="24"/>
          <w:szCs w:val="24"/>
          <w:bdr w:val="none" w:sz="0" w:space="0" w:color="auto" w:frame="1"/>
        </w:rPr>
        <w:t xml:space="preserve"> is meant to determine if the person has a possibl</w:t>
      </w:r>
      <w:r w:rsidR="00147AE1">
        <w:rPr>
          <w:rFonts w:ascii="Times New Roman" w:hAnsi="Times New Roman" w:cs="Times New Roman"/>
          <w:color w:val="000000"/>
          <w:sz w:val="24"/>
          <w:szCs w:val="24"/>
          <w:bdr w:val="none" w:sz="0" w:space="0" w:color="auto" w:frame="1"/>
        </w:rPr>
        <w:t>e</w:t>
      </w:r>
      <w:r>
        <w:rPr>
          <w:rFonts w:ascii="Times New Roman" w:hAnsi="Times New Roman" w:cs="Times New Roman"/>
          <w:color w:val="000000"/>
          <w:sz w:val="24"/>
          <w:szCs w:val="24"/>
          <w:bdr w:val="none" w:sz="0" w:space="0" w:color="auto" w:frame="1"/>
        </w:rPr>
        <w:t xml:space="preserve"> disqualifying juvenile record under subsection (d) of Title 18, </w:t>
      </w:r>
      <w:r>
        <w:rPr>
          <w:rFonts w:ascii="Times New Roman" w:hAnsi="Times New Roman" w:cs="Times New Roman"/>
          <w:i/>
          <w:iCs/>
          <w:color w:val="000000"/>
          <w:sz w:val="24"/>
          <w:szCs w:val="24"/>
          <w:bdr w:val="none" w:sz="0" w:space="0" w:color="auto" w:frame="1"/>
        </w:rPr>
        <w:t>United States Code</w:t>
      </w:r>
      <w:r>
        <w:rPr>
          <w:rFonts w:ascii="Times New Roman" w:hAnsi="Times New Roman" w:cs="Times New Roman"/>
          <w:color w:val="000000"/>
          <w:sz w:val="24"/>
          <w:szCs w:val="24"/>
          <w:bdr w:val="none" w:sz="0" w:space="0" w:color="auto" w:frame="1"/>
        </w:rPr>
        <w:t xml:space="preserve">, section 922.  </w:t>
      </w:r>
      <w:r w:rsidR="000D19DB">
        <w:rPr>
          <w:rFonts w:ascii="Times New Roman" w:hAnsi="Times New Roman" w:cs="Times New Roman"/>
          <w:sz w:val="24"/>
          <w:szCs w:val="24"/>
        </w:rPr>
        <w:t xml:space="preserve">Examples of potentially </w:t>
      </w:r>
      <w:r w:rsidR="00C13434">
        <w:rPr>
          <w:rFonts w:ascii="Times New Roman" w:hAnsi="Times New Roman" w:cs="Times New Roman"/>
          <w:sz w:val="24"/>
          <w:szCs w:val="24"/>
        </w:rPr>
        <w:t>disqualifying</w:t>
      </w:r>
      <w:r w:rsidR="000D19DB">
        <w:rPr>
          <w:rFonts w:ascii="Times New Roman" w:hAnsi="Times New Roman" w:cs="Times New Roman"/>
          <w:sz w:val="24"/>
          <w:szCs w:val="24"/>
        </w:rPr>
        <w:t xml:space="preserve"> information include</w:t>
      </w:r>
      <w:r w:rsidR="00593C15">
        <w:rPr>
          <w:rFonts w:ascii="Times New Roman" w:hAnsi="Times New Roman" w:cs="Times New Roman"/>
          <w:sz w:val="24"/>
          <w:szCs w:val="24"/>
        </w:rPr>
        <w:t>:</w:t>
      </w:r>
      <w:r w:rsidR="00C66C94">
        <w:rPr>
          <w:rFonts w:ascii="Times New Roman" w:hAnsi="Times New Roman" w:cs="Times New Roman"/>
          <w:sz w:val="24"/>
          <w:szCs w:val="24"/>
        </w:rPr>
        <w:t xml:space="preserve"> </w:t>
      </w:r>
    </w:p>
    <w:p w14:paraId="1D77631F" w14:textId="77777777" w:rsidR="00F97F66" w:rsidRDefault="00F97F66" w:rsidP="001977B7">
      <w:pPr>
        <w:rPr>
          <w:rFonts w:ascii="Times New Roman" w:hAnsi="Times New Roman" w:cs="Times New Roman"/>
          <w:sz w:val="24"/>
          <w:szCs w:val="24"/>
        </w:rPr>
      </w:pPr>
    </w:p>
    <w:p w14:paraId="09DC471F" w14:textId="4AA12336" w:rsidR="00F97F66" w:rsidRPr="00AC7D10" w:rsidRDefault="00593C15" w:rsidP="00AC7D10">
      <w:pPr>
        <w:pStyle w:val="ListParagraph"/>
        <w:numPr>
          <w:ilvl w:val="0"/>
          <w:numId w:val="12"/>
        </w:numPr>
        <w:rPr>
          <w:rFonts w:ascii="Times New Roman" w:hAnsi="Times New Roman" w:cs="Times New Roman"/>
          <w:sz w:val="24"/>
          <w:szCs w:val="24"/>
        </w:rPr>
      </w:pPr>
      <w:r w:rsidRPr="00976DDD">
        <w:rPr>
          <w:rFonts w:ascii="Times New Roman" w:hAnsi="Times New Roman" w:cs="Times New Roman"/>
          <w:sz w:val="24"/>
          <w:szCs w:val="24"/>
        </w:rPr>
        <w:t>Arrests</w:t>
      </w:r>
      <w:r w:rsidR="00AC7D10">
        <w:rPr>
          <w:rFonts w:ascii="Times New Roman" w:hAnsi="Times New Roman" w:cs="Times New Roman"/>
          <w:sz w:val="24"/>
          <w:szCs w:val="24"/>
        </w:rPr>
        <w:t>, admittance/</w:t>
      </w:r>
      <w:r w:rsidRPr="00AC7D10">
        <w:rPr>
          <w:rFonts w:ascii="Times New Roman" w:hAnsi="Times New Roman" w:cs="Times New Roman"/>
          <w:sz w:val="24"/>
          <w:szCs w:val="24"/>
        </w:rPr>
        <w:t xml:space="preserve">known use, </w:t>
      </w:r>
      <w:r w:rsidR="004033D5">
        <w:rPr>
          <w:rFonts w:ascii="Times New Roman" w:hAnsi="Times New Roman" w:cs="Times New Roman"/>
          <w:sz w:val="24"/>
          <w:szCs w:val="24"/>
        </w:rPr>
        <w:t>and/</w:t>
      </w:r>
      <w:r w:rsidRPr="00AC7D10">
        <w:rPr>
          <w:rFonts w:ascii="Times New Roman" w:hAnsi="Times New Roman" w:cs="Times New Roman"/>
          <w:sz w:val="24"/>
          <w:szCs w:val="24"/>
        </w:rPr>
        <w:t>or</w:t>
      </w:r>
      <w:r w:rsidR="004033D5">
        <w:rPr>
          <w:rFonts w:ascii="Times New Roman" w:hAnsi="Times New Roman" w:cs="Times New Roman"/>
          <w:sz w:val="24"/>
          <w:szCs w:val="24"/>
        </w:rPr>
        <w:t xml:space="preserve"> a</w:t>
      </w:r>
      <w:r w:rsidRPr="00AC7D10">
        <w:rPr>
          <w:rFonts w:ascii="Times New Roman" w:hAnsi="Times New Roman" w:cs="Times New Roman"/>
          <w:sz w:val="24"/>
          <w:szCs w:val="24"/>
        </w:rPr>
        <w:t xml:space="preserve"> positive test of unlawful controlled substance (</w:t>
      </w:r>
      <w:r w:rsidR="004033D5">
        <w:rPr>
          <w:rFonts w:ascii="Times New Roman" w:hAnsi="Times New Roman" w:cs="Times New Roman"/>
          <w:sz w:val="24"/>
          <w:szCs w:val="24"/>
        </w:rPr>
        <w:t>to include</w:t>
      </w:r>
      <w:r w:rsidR="008C73BA">
        <w:rPr>
          <w:rFonts w:ascii="Times New Roman" w:hAnsi="Times New Roman" w:cs="Times New Roman"/>
          <w:sz w:val="24"/>
          <w:szCs w:val="24"/>
        </w:rPr>
        <w:t xml:space="preserve"> recreational and/or</w:t>
      </w:r>
      <w:r w:rsidRPr="00AC7D10">
        <w:rPr>
          <w:rFonts w:ascii="Times New Roman" w:hAnsi="Times New Roman" w:cs="Times New Roman"/>
          <w:sz w:val="24"/>
          <w:szCs w:val="24"/>
        </w:rPr>
        <w:t xml:space="preserve"> medical marijuana)</w:t>
      </w:r>
    </w:p>
    <w:p w14:paraId="7E72FE08" w14:textId="3973E6D5" w:rsidR="00F97F66" w:rsidRPr="00976DDD" w:rsidRDefault="008C73BA" w:rsidP="00976DD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w:t>
      </w:r>
      <w:r w:rsidR="00593C15" w:rsidRPr="00976DDD">
        <w:rPr>
          <w:rFonts w:ascii="Times New Roman" w:hAnsi="Times New Roman" w:cs="Times New Roman"/>
          <w:sz w:val="24"/>
          <w:szCs w:val="24"/>
        </w:rPr>
        <w:t>ctive warrants</w:t>
      </w:r>
    </w:p>
    <w:p w14:paraId="23B013D9" w14:textId="658FA695" w:rsidR="00F97F66" w:rsidRPr="00976DDD" w:rsidRDefault="008C73BA" w:rsidP="00976DD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w:t>
      </w:r>
      <w:r w:rsidR="00593C15" w:rsidRPr="00976DDD">
        <w:rPr>
          <w:rFonts w:ascii="Times New Roman" w:hAnsi="Times New Roman" w:cs="Times New Roman"/>
          <w:sz w:val="24"/>
          <w:szCs w:val="24"/>
        </w:rPr>
        <w:t>nteractions involving mental health concerns</w:t>
      </w:r>
    </w:p>
    <w:p w14:paraId="6495C277" w14:textId="3BF58553" w:rsidR="00F97F66" w:rsidRPr="00976DDD" w:rsidRDefault="000A7FBF" w:rsidP="00976DD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K</w:t>
      </w:r>
      <w:r w:rsidR="00593C15" w:rsidRPr="00976DDD">
        <w:rPr>
          <w:rFonts w:ascii="Times New Roman" w:hAnsi="Times New Roman" w:cs="Times New Roman"/>
          <w:sz w:val="24"/>
          <w:szCs w:val="24"/>
        </w:rPr>
        <w:t>nown felony or serious misdemeanor offenses/arrests</w:t>
      </w:r>
    </w:p>
    <w:p w14:paraId="7352028A" w14:textId="45AD79C4" w:rsidR="00976DDD" w:rsidRPr="00976DDD" w:rsidRDefault="000A7FBF" w:rsidP="00976DD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w:t>
      </w:r>
      <w:r w:rsidR="00593C15" w:rsidRPr="00976DDD">
        <w:rPr>
          <w:rFonts w:ascii="Times New Roman" w:hAnsi="Times New Roman" w:cs="Times New Roman"/>
          <w:sz w:val="24"/>
          <w:szCs w:val="24"/>
        </w:rPr>
        <w:t>ctive protection orders/extreme risk protection orders</w:t>
      </w:r>
    </w:p>
    <w:p w14:paraId="5A9ED92F" w14:textId="4B5E9970" w:rsidR="00611CB2" w:rsidRPr="00976DDD" w:rsidRDefault="000A7FBF" w:rsidP="00976DD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w:t>
      </w:r>
      <w:r w:rsidR="00593C15" w:rsidRPr="00976DDD">
        <w:rPr>
          <w:rFonts w:ascii="Times New Roman" w:hAnsi="Times New Roman" w:cs="Times New Roman"/>
          <w:sz w:val="24"/>
          <w:szCs w:val="24"/>
        </w:rPr>
        <w:t>ourt-ordered firearm restriction</w:t>
      </w:r>
      <w:r w:rsidR="00B619E3" w:rsidRPr="00976DDD">
        <w:rPr>
          <w:rFonts w:ascii="Times New Roman" w:hAnsi="Times New Roman" w:cs="Times New Roman"/>
          <w:sz w:val="24"/>
          <w:szCs w:val="24"/>
        </w:rPr>
        <w:t>s</w:t>
      </w:r>
    </w:p>
    <w:p w14:paraId="6E693AA7" w14:textId="77777777" w:rsidR="00B11467" w:rsidRDefault="00B11467" w:rsidP="001977B7">
      <w:pPr>
        <w:rPr>
          <w:rFonts w:ascii="Times New Roman" w:hAnsi="Times New Roman" w:cs="Times New Roman"/>
          <w:b/>
          <w:bCs/>
          <w:sz w:val="26"/>
          <w:szCs w:val="26"/>
        </w:rPr>
      </w:pPr>
    </w:p>
    <w:p w14:paraId="1583B38A" w14:textId="6C302DBF" w:rsidR="00B11467" w:rsidRDefault="00B11467" w:rsidP="001977B7">
      <w:pPr>
        <w:rPr>
          <w:rFonts w:ascii="Times New Roman" w:hAnsi="Times New Roman" w:cs="Times New Roman"/>
          <w:b/>
          <w:bCs/>
          <w:sz w:val="26"/>
          <w:szCs w:val="26"/>
        </w:rPr>
      </w:pPr>
      <w:r>
        <w:rPr>
          <w:rFonts w:ascii="Times New Roman" w:hAnsi="Times New Roman" w:cs="Times New Roman"/>
          <w:b/>
          <w:bCs/>
          <w:sz w:val="26"/>
          <w:szCs w:val="26"/>
        </w:rPr>
        <w:t>What if an agency does not have juvenile information on an individual to provide to the NICS Section?</w:t>
      </w:r>
    </w:p>
    <w:p w14:paraId="788B798A" w14:textId="77777777" w:rsidR="00B11467" w:rsidRDefault="00B11467" w:rsidP="001977B7">
      <w:pPr>
        <w:rPr>
          <w:rFonts w:ascii="Times New Roman" w:hAnsi="Times New Roman" w:cs="Times New Roman"/>
          <w:sz w:val="24"/>
          <w:szCs w:val="24"/>
        </w:rPr>
      </w:pPr>
    </w:p>
    <w:p w14:paraId="41B50762" w14:textId="735CC0DC" w:rsidR="00B11467" w:rsidRPr="00927B59" w:rsidRDefault="00B11467" w:rsidP="001977B7">
      <w:pPr>
        <w:rPr>
          <w:rFonts w:ascii="Times New Roman" w:hAnsi="Times New Roman" w:cs="Times New Roman"/>
          <w:sz w:val="24"/>
          <w:szCs w:val="24"/>
        </w:rPr>
      </w:pPr>
      <w:r>
        <w:rPr>
          <w:rFonts w:ascii="Times New Roman" w:hAnsi="Times New Roman" w:cs="Times New Roman"/>
          <w:sz w:val="24"/>
          <w:szCs w:val="24"/>
        </w:rPr>
        <w:t xml:space="preserve">Agencies should respond to the NICS Section in a timely manner stating no additional juvenile records are available. </w:t>
      </w:r>
    </w:p>
    <w:p w14:paraId="3D1FED0C" w14:textId="77777777" w:rsidR="00611CB2" w:rsidRDefault="00611CB2" w:rsidP="001977B7">
      <w:pPr>
        <w:rPr>
          <w:rFonts w:ascii="Times New Roman" w:hAnsi="Times New Roman" w:cs="Times New Roman"/>
          <w:b/>
          <w:bCs/>
          <w:color w:val="000000"/>
          <w:sz w:val="24"/>
          <w:szCs w:val="24"/>
          <w:bdr w:val="none" w:sz="0" w:space="0" w:color="auto" w:frame="1"/>
        </w:rPr>
      </w:pPr>
    </w:p>
    <w:p w14:paraId="3647F739" w14:textId="07342945" w:rsidR="00A825FC" w:rsidRPr="002C4BB0" w:rsidRDefault="00A825FC" w:rsidP="001977B7">
      <w:pPr>
        <w:rPr>
          <w:rFonts w:ascii="Times New Roman" w:hAnsi="Times New Roman" w:cs="Times New Roman"/>
          <w:b/>
          <w:bCs/>
          <w:color w:val="000000"/>
          <w:sz w:val="26"/>
          <w:szCs w:val="26"/>
          <w:bdr w:val="none" w:sz="0" w:space="0" w:color="auto" w:frame="1"/>
        </w:rPr>
      </w:pPr>
      <w:r w:rsidRPr="002C4BB0">
        <w:rPr>
          <w:rFonts w:ascii="Times New Roman" w:hAnsi="Times New Roman" w:cs="Times New Roman"/>
          <w:b/>
          <w:bCs/>
          <w:color w:val="000000"/>
          <w:sz w:val="26"/>
          <w:szCs w:val="26"/>
          <w:bdr w:val="none" w:sz="0" w:space="0" w:color="auto" w:frame="1"/>
        </w:rPr>
        <w:t>What qualifies as a prohibit</w:t>
      </w:r>
      <w:r w:rsidR="000A7FBF">
        <w:rPr>
          <w:rFonts w:ascii="Times New Roman" w:hAnsi="Times New Roman" w:cs="Times New Roman"/>
          <w:b/>
          <w:bCs/>
          <w:color w:val="000000"/>
          <w:sz w:val="26"/>
          <w:szCs w:val="26"/>
          <w:bdr w:val="none" w:sz="0" w:space="0" w:color="auto" w:frame="1"/>
        </w:rPr>
        <w:t>ion</w:t>
      </w:r>
      <w:r w:rsidRPr="002C4BB0">
        <w:rPr>
          <w:rFonts w:ascii="Times New Roman" w:hAnsi="Times New Roman" w:cs="Times New Roman"/>
          <w:b/>
          <w:bCs/>
          <w:color w:val="000000"/>
          <w:sz w:val="26"/>
          <w:szCs w:val="26"/>
          <w:bdr w:val="none" w:sz="0" w:space="0" w:color="auto" w:frame="1"/>
        </w:rPr>
        <w:t>?</w:t>
      </w:r>
    </w:p>
    <w:p w14:paraId="6896B207" w14:textId="77777777" w:rsidR="00C8609C" w:rsidRDefault="00C8609C" w:rsidP="001977B7">
      <w:pPr>
        <w:rPr>
          <w:rFonts w:ascii="Times New Roman" w:hAnsi="Times New Roman" w:cs="Times New Roman"/>
          <w:color w:val="000000"/>
          <w:sz w:val="24"/>
          <w:szCs w:val="24"/>
          <w:bdr w:val="none" w:sz="0" w:space="0" w:color="auto" w:frame="1"/>
        </w:rPr>
      </w:pPr>
    </w:p>
    <w:p w14:paraId="70368143" w14:textId="12BE4B1E" w:rsidR="002C4BB0" w:rsidRDefault="00F23495" w:rsidP="001977B7">
      <w:pPr>
        <w:rPr>
          <w:rFonts w:ascii="Times New Roman" w:hAnsi="Times New Roman" w:cs="Times New Roman"/>
          <w:color w:val="000000"/>
          <w:sz w:val="24"/>
          <w:szCs w:val="24"/>
        </w:rPr>
      </w:pPr>
      <w:r>
        <w:rPr>
          <w:rFonts w:ascii="Times New Roman" w:hAnsi="Times New Roman" w:cs="Times New Roman"/>
          <w:color w:val="000000"/>
          <w:sz w:val="24"/>
          <w:szCs w:val="24"/>
        </w:rPr>
        <w:t>18 U.S.C.</w:t>
      </w:r>
      <w:r w:rsidR="00A825FC">
        <w:rPr>
          <w:rFonts w:ascii="Times New Roman" w:hAnsi="Times New Roman" w:cs="Times New Roman"/>
          <w:color w:val="000000"/>
          <w:sz w:val="24"/>
          <w:szCs w:val="24"/>
        </w:rPr>
        <w:t xml:space="preserve"> 922 (g)(1) through </w:t>
      </w:r>
      <w:r w:rsidR="00927454">
        <w:rPr>
          <w:rFonts w:ascii="Times New Roman" w:hAnsi="Times New Roman" w:cs="Times New Roman"/>
          <w:color w:val="000000"/>
          <w:sz w:val="24"/>
          <w:szCs w:val="24"/>
        </w:rPr>
        <w:t>(9) and 922</w:t>
      </w:r>
      <w:r w:rsidR="00A825FC">
        <w:rPr>
          <w:rFonts w:ascii="Times New Roman" w:hAnsi="Times New Roman" w:cs="Times New Roman"/>
          <w:color w:val="000000"/>
          <w:sz w:val="24"/>
          <w:szCs w:val="24"/>
        </w:rPr>
        <w:t xml:space="preserve">(n) define who is federally prohibited from possessing, acquiring, or receiving a firearm.  </w:t>
      </w:r>
      <w:r w:rsidR="000F72A0">
        <w:rPr>
          <w:rFonts w:ascii="Times New Roman" w:hAnsi="Times New Roman" w:cs="Times New Roman"/>
          <w:color w:val="000000"/>
          <w:sz w:val="24"/>
          <w:szCs w:val="24"/>
        </w:rPr>
        <w:t>Federal prohibitors are</w:t>
      </w:r>
      <w:r w:rsidR="00A825FC">
        <w:rPr>
          <w:rFonts w:ascii="Times New Roman" w:hAnsi="Times New Roman" w:cs="Times New Roman"/>
          <w:color w:val="000000"/>
          <w:sz w:val="24"/>
          <w:szCs w:val="24"/>
        </w:rPr>
        <w:t xml:space="preserve">: </w:t>
      </w:r>
    </w:p>
    <w:p w14:paraId="73BFBFEE" w14:textId="77777777" w:rsidR="00B05415" w:rsidRDefault="00B05415" w:rsidP="001977B7">
      <w:pPr>
        <w:rPr>
          <w:rFonts w:ascii="Times New Roman" w:hAnsi="Times New Roman" w:cs="Times New Roman"/>
          <w:color w:val="000000"/>
          <w:sz w:val="24"/>
          <w:szCs w:val="24"/>
        </w:rPr>
      </w:pPr>
    </w:p>
    <w:p w14:paraId="284A725F" w14:textId="7609DF13" w:rsidR="00B05415" w:rsidRPr="002D2C1E" w:rsidRDefault="00B05415" w:rsidP="001977B7">
      <w:pPr>
        <w:rPr>
          <w:rFonts w:ascii="Times New Roman" w:hAnsi="Times New Roman" w:cs="Times New Roman"/>
          <w:color w:val="000000"/>
          <w:sz w:val="24"/>
          <w:szCs w:val="24"/>
        </w:rPr>
        <w:sectPr w:rsidR="00B05415" w:rsidRPr="002D2C1E" w:rsidSect="003F0F0E">
          <w:headerReference w:type="default" r:id="rId11"/>
          <w:footerReference w:type="default" r:id="rId12"/>
          <w:headerReference w:type="first" r:id="rId13"/>
          <w:footerReference w:type="first" r:id="rId14"/>
          <w:pgSz w:w="12240" w:h="15840" w:code="1"/>
          <w:pgMar w:top="1440" w:right="1440" w:bottom="1440" w:left="1440" w:header="0" w:footer="432" w:gutter="0"/>
          <w:cols w:space="720"/>
          <w:docGrid w:linePitch="360"/>
        </w:sectPr>
      </w:pPr>
    </w:p>
    <w:p w14:paraId="4CD667D4" w14:textId="1741113E" w:rsidR="00372B70" w:rsidRPr="00372B70" w:rsidRDefault="00372B70" w:rsidP="001977B7">
      <w:pPr>
        <w:numPr>
          <w:ilvl w:val="0"/>
          <w:numId w:val="9"/>
        </w:numPr>
        <w:rPr>
          <w:rFonts w:ascii="Times New Roman" w:eastAsia="Calibri" w:hAnsi="Times New Roman" w:cs="Times New Roman"/>
          <w:color w:val="000000"/>
          <w:sz w:val="24"/>
          <w:szCs w:val="24"/>
        </w:rPr>
      </w:pPr>
      <w:r w:rsidRPr="00372B70">
        <w:rPr>
          <w:rFonts w:ascii="Times New Roman" w:eastAsia="Calibri" w:hAnsi="Times New Roman" w:cs="Times New Roman"/>
          <w:color w:val="000000"/>
          <w:sz w:val="24"/>
          <w:szCs w:val="24"/>
        </w:rPr>
        <w:t>Felony</w:t>
      </w:r>
      <w:r w:rsidR="00486F49">
        <w:rPr>
          <w:rFonts w:ascii="Times New Roman" w:eastAsia="Calibri" w:hAnsi="Times New Roman" w:cs="Times New Roman"/>
          <w:color w:val="000000"/>
          <w:sz w:val="24"/>
          <w:szCs w:val="24"/>
        </w:rPr>
        <w:t xml:space="preserve"> </w:t>
      </w:r>
      <w:r w:rsidR="00C00B6A">
        <w:rPr>
          <w:rFonts w:ascii="Times New Roman" w:eastAsia="Calibri" w:hAnsi="Times New Roman" w:cs="Times New Roman"/>
          <w:color w:val="000000"/>
          <w:sz w:val="24"/>
          <w:szCs w:val="24"/>
        </w:rPr>
        <w:t>convictions</w:t>
      </w:r>
    </w:p>
    <w:p w14:paraId="585A0A74" w14:textId="3530001B" w:rsidR="00372B70" w:rsidRPr="00372B70" w:rsidRDefault="00372B70" w:rsidP="001977B7">
      <w:pPr>
        <w:numPr>
          <w:ilvl w:val="0"/>
          <w:numId w:val="10"/>
        </w:numPr>
        <w:rPr>
          <w:rFonts w:ascii="Times New Roman" w:eastAsia="Calibri" w:hAnsi="Times New Roman" w:cs="Times New Roman"/>
          <w:color w:val="000000"/>
          <w:sz w:val="24"/>
          <w:szCs w:val="24"/>
        </w:rPr>
      </w:pPr>
      <w:r w:rsidRPr="00372B70">
        <w:rPr>
          <w:rFonts w:ascii="Times New Roman" w:eastAsia="Calibri" w:hAnsi="Times New Roman" w:cs="Times New Roman"/>
          <w:color w:val="000000"/>
          <w:sz w:val="24"/>
          <w:szCs w:val="24"/>
        </w:rPr>
        <w:t xml:space="preserve">Fugitive </w:t>
      </w:r>
      <w:r>
        <w:rPr>
          <w:rFonts w:ascii="Times New Roman" w:eastAsia="Calibri" w:hAnsi="Times New Roman" w:cs="Times New Roman"/>
          <w:color w:val="000000"/>
          <w:sz w:val="24"/>
          <w:szCs w:val="24"/>
        </w:rPr>
        <w:t>f</w:t>
      </w:r>
      <w:r w:rsidRPr="00372B70">
        <w:rPr>
          <w:rFonts w:ascii="Times New Roman" w:eastAsia="Calibri" w:hAnsi="Times New Roman" w:cs="Times New Roman"/>
          <w:color w:val="000000"/>
          <w:sz w:val="24"/>
          <w:szCs w:val="24"/>
        </w:rPr>
        <w:t xml:space="preserve">rom </w:t>
      </w:r>
      <w:r>
        <w:rPr>
          <w:rFonts w:ascii="Times New Roman" w:eastAsia="Calibri" w:hAnsi="Times New Roman" w:cs="Times New Roman"/>
          <w:color w:val="000000"/>
          <w:sz w:val="24"/>
          <w:szCs w:val="24"/>
        </w:rPr>
        <w:t>j</w:t>
      </w:r>
      <w:r w:rsidRPr="00372B70">
        <w:rPr>
          <w:rFonts w:ascii="Times New Roman" w:eastAsia="Calibri" w:hAnsi="Times New Roman" w:cs="Times New Roman"/>
          <w:color w:val="000000"/>
          <w:sz w:val="24"/>
          <w:szCs w:val="24"/>
        </w:rPr>
        <w:t xml:space="preserve">ustice </w:t>
      </w:r>
    </w:p>
    <w:p w14:paraId="114FE733" w14:textId="596ACF07" w:rsidR="00372B70" w:rsidRPr="00372B70" w:rsidRDefault="003B26C5" w:rsidP="001977B7">
      <w:pPr>
        <w:numPr>
          <w:ilvl w:val="0"/>
          <w:numId w:val="10"/>
        </w:num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Unlawful use of a c</w:t>
      </w:r>
      <w:r w:rsidR="001A3B44">
        <w:rPr>
          <w:rFonts w:ascii="Times New Roman" w:eastAsia="Calibri" w:hAnsi="Times New Roman" w:cs="Times New Roman"/>
          <w:color w:val="000000"/>
          <w:sz w:val="24"/>
          <w:szCs w:val="24"/>
        </w:rPr>
        <w:t>ontrolled substance</w:t>
      </w:r>
      <w:r w:rsidR="00210961">
        <w:rPr>
          <w:rFonts w:ascii="Times New Roman" w:eastAsia="Calibri" w:hAnsi="Times New Roman" w:cs="Times New Roman"/>
          <w:color w:val="000000"/>
          <w:sz w:val="24"/>
          <w:szCs w:val="24"/>
        </w:rPr>
        <w:t xml:space="preserve"> </w:t>
      </w:r>
      <w:r w:rsidR="00372B70" w:rsidRPr="00372B70">
        <w:rPr>
          <w:rFonts w:ascii="Times New Roman" w:eastAsia="Calibri" w:hAnsi="Times New Roman" w:cs="Times New Roman"/>
          <w:color w:val="000000"/>
          <w:sz w:val="24"/>
          <w:szCs w:val="24"/>
        </w:rPr>
        <w:t xml:space="preserve"> </w:t>
      </w:r>
    </w:p>
    <w:p w14:paraId="416547F3" w14:textId="3ED8610F" w:rsidR="00372B70" w:rsidRPr="00372B70" w:rsidRDefault="00372B70" w:rsidP="001977B7">
      <w:pPr>
        <w:numPr>
          <w:ilvl w:val="0"/>
          <w:numId w:val="10"/>
        </w:numPr>
        <w:rPr>
          <w:rFonts w:ascii="Times New Roman" w:eastAsia="Calibri" w:hAnsi="Times New Roman" w:cs="Times New Roman"/>
          <w:color w:val="000000"/>
          <w:sz w:val="24"/>
          <w:szCs w:val="24"/>
        </w:rPr>
      </w:pPr>
      <w:r w:rsidRPr="00372B70">
        <w:rPr>
          <w:rFonts w:ascii="Times New Roman" w:eastAsia="Calibri" w:hAnsi="Times New Roman" w:cs="Times New Roman"/>
          <w:color w:val="000000"/>
          <w:sz w:val="24"/>
          <w:szCs w:val="24"/>
        </w:rPr>
        <w:lastRenderedPageBreak/>
        <w:t xml:space="preserve">Mental health </w:t>
      </w:r>
      <w:r w:rsidR="00992DA6">
        <w:rPr>
          <w:rFonts w:ascii="Times New Roman" w:eastAsia="Calibri" w:hAnsi="Times New Roman" w:cs="Times New Roman"/>
          <w:color w:val="000000"/>
          <w:sz w:val="24"/>
          <w:szCs w:val="24"/>
        </w:rPr>
        <w:t>adjudications/commitments</w:t>
      </w:r>
    </w:p>
    <w:p w14:paraId="6586067F" w14:textId="69EB6A43" w:rsidR="00372B70" w:rsidRPr="00372B70" w:rsidRDefault="00372B70" w:rsidP="001977B7">
      <w:pPr>
        <w:numPr>
          <w:ilvl w:val="0"/>
          <w:numId w:val="10"/>
        </w:numPr>
        <w:rPr>
          <w:rFonts w:ascii="Times New Roman" w:eastAsia="Calibri" w:hAnsi="Times New Roman" w:cs="Times New Roman"/>
          <w:color w:val="000000"/>
          <w:sz w:val="24"/>
          <w:szCs w:val="24"/>
        </w:rPr>
      </w:pPr>
      <w:r w:rsidRPr="00372B70">
        <w:rPr>
          <w:rFonts w:ascii="Times New Roman" w:eastAsia="Calibri" w:hAnsi="Times New Roman" w:cs="Times New Roman"/>
          <w:color w:val="000000"/>
          <w:sz w:val="24"/>
          <w:szCs w:val="24"/>
        </w:rPr>
        <w:t xml:space="preserve">Illegal unlawful alien </w:t>
      </w:r>
    </w:p>
    <w:p w14:paraId="61B43271" w14:textId="07587B3D" w:rsidR="00372B70" w:rsidRPr="00372B70" w:rsidRDefault="00372B70" w:rsidP="001977B7">
      <w:pPr>
        <w:numPr>
          <w:ilvl w:val="0"/>
          <w:numId w:val="10"/>
        </w:numPr>
        <w:rPr>
          <w:rFonts w:ascii="Times New Roman" w:eastAsia="Calibri" w:hAnsi="Times New Roman" w:cs="Times New Roman"/>
          <w:color w:val="000000"/>
          <w:sz w:val="24"/>
          <w:szCs w:val="24"/>
        </w:rPr>
      </w:pPr>
      <w:r w:rsidRPr="00372B70">
        <w:rPr>
          <w:rFonts w:ascii="Times New Roman" w:eastAsia="Calibri" w:hAnsi="Times New Roman" w:cs="Times New Roman"/>
          <w:color w:val="000000"/>
          <w:sz w:val="24"/>
          <w:szCs w:val="24"/>
        </w:rPr>
        <w:t xml:space="preserve">Dishonorable discharge </w:t>
      </w:r>
    </w:p>
    <w:p w14:paraId="59000000" w14:textId="687C800A" w:rsidR="00372B70" w:rsidRPr="00372B70" w:rsidRDefault="00372B70" w:rsidP="001977B7">
      <w:pPr>
        <w:numPr>
          <w:ilvl w:val="0"/>
          <w:numId w:val="11"/>
        </w:numPr>
        <w:rPr>
          <w:rFonts w:ascii="Times New Roman" w:eastAsia="Calibri" w:hAnsi="Times New Roman" w:cs="Times New Roman"/>
          <w:color w:val="000000"/>
          <w:sz w:val="24"/>
          <w:szCs w:val="24"/>
        </w:rPr>
      </w:pPr>
      <w:r w:rsidRPr="00372B70">
        <w:rPr>
          <w:rFonts w:ascii="Times New Roman" w:eastAsia="Calibri" w:hAnsi="Times New Roman" w:cs="Times New Roman"/>
          <w:color w:val="000000"/>
          <w:sz w:val="24"/>
          <w:szCs w:val="24"/>
        </w:rPr>
        <w:t xml:space="preserve">Renounced citizenship </w:t>
      </w:r>
    </w:p>
    <w:p w14:paraId="700CEFDE" w14:textId="0B48F845" w:rsidR="00372B70" w:rsidRPr="00372B70" w:rsidRDefault="00372B70" w:rsidP="001977B7">
      <w:pPr>
        <w:numPr>
          <w:ilvl w:val="0"/>
          <w:numId w:val="11"/>
        </w:numPr>
        <w:rPr>
          <w:rFonts w:ascii="Times New Roman" w:eastAsia="Calibri" w:hAnsi="Times New Roman" w:cs="Times New Roman"/>
          <w:color w:val="000000"/>
          <w:sz w:val="24"/>
          <w:szCs w:val="24"/>
        </w:rPr>
      </w:pPr>
      <w:r w:rsidRPr="00372B70">
        <w:rPr>
          <w:rFonts w:ascii="Times New Roman" w:eastAsia="Calibri" w:hAnsi="Times New Roman" w:cs="Times New Roman"/>
          <w:color w:val="000000"/>
          <w:sz w:val="24"/>
          <w:szCs w:val="24"/>
        </w:rPr>
        <w:t xml:space="preserve">Protection order </w:t>
      </w:r>
    </w:p>
    <w:p w14:paraId="3B5AF8C2" w14:textId="0969337B" w:rsidR="00372B70" w:rsidRPr="00372B70" w:rsidRDefault="00372B70" w:rsidP="001977B7">
      <w:pPr>
        <w:numPr>
          <w:ilvl w:val="0"/>
          <w:numId w:val="11"/>
        </w:numPr>
        <w:rPr>
          <w:rFonts w:ascii="Times New Roman" w:eastAsia="Calibri" w:hAnsi="Times New Roman" w:cs="Times New Roman"/>
          <w:color w:val="000000"/>
          <w:sz w:val="24"/>
          <w:szCs w:val="24"/>
        </w:rPr>
      </w:pPr>
      <w:r w:rsidRPr="00372B70">
        <w:rPr>
          <w:rFonts w:ascii="Times New Roman" w:eastAsia="Calibri" w:hAnsi="Times New Roman" w:cs="Times New Roman"/>
          <w:color w:val="000000"/>
          <w:sz w:val="24"/>
          <w:szCs w:val="24"/>
        </w:rPr>
        <w:t xml:space="preserve">Misdemeanor crime of domestic violence </w:t>
      </w:r>
    </w:p>
    <w:p w14:paraId="2C05ED8A" w14:textId="2EBFC64D" w:rsidR="00372B70" w:rsidRDefault="00372B70" w:rsidP="001977B7">
      <w:pPr>
        <w:numPr>
          <w:ilvl w:val="0"/>
          <w:numId w:val="11"/>
        </w:numPr>
        <w:rPr>
          <w:rFonts w:ascii="Times New Roman" w:eastAsia="Calibri" w:hAnsi="Times New Roman" w:cs="Times New Roman"/>
          <w:color w:val="000000"/>
          <w:sz w:val="24"/>
          <w:szCs w:val="24"/>
        </w:rPr>
      </w:pPr>
      <w:r w:rsidRPr="00372B70">
        <w:rPr>
          <w:rFonts w:ascii="Times New Roman" w:eastAsia="Calibri" w:hAnsi="Times New Roman" w:cs="Times New Roman"/>
          <w:color w:val="000000"/>
          <w:sz w:val="24"/>
          <w:szCs w:val="24"/>
        </w:rPr>
        <w:t>Indictment/information</w:t>
      </w:r>
    </w:p>
    <w:p w14:paraId="45F3AF00" w14:textId="480E140E" w:rsidR="00467CCE" w:rsidRPr="00372B70" w:rsidRDefault="00E26AE3" w:rsidP="001977B7">
      <w:pPr>
        <w:numPr>
          <w:ilvl w:val="0"/>
          <w:numId w:val="11"/>
        </w:num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w:t>
      </w:r>
      <w:r w:rsidR="00467CCE">
        <w:rPr>
          <w:rFonts w:ascii="Times New Roman" w:eastAsia="Calibri" w:hAnsi="Times New Roman" w:cs="Times New Roman"/>
          <w:color w:val="000000"/>
          <w:sz w:val="24"/>
          <w:szCs w:val="24"/>
        </w:rPr>
        <w:t xml:space="preserve">tate </w:t>
      </w:r>
      <w:r w:rsidR="008C7495">
        <w:rPr>
          <w:rFonts w:ascii="Times New Roman" w:eastAsia="Calibri" w:hAnsi="Times New Roman" w:cs="Times New Roman"/>
          <w:color w:val="000000"/>
          <w:sz w:val="24"/>
          <w:szCs w:val="24"/>
        </w:rPr>
        <w:t xml:space="preserve">firearm </w:t>
      </w:r>
      <w:r w:rsidR="00467CCE">
        <w:rPr>
          <w:rFonts w:ascii="Times New Roman" w:eastAsia="Calibri" w:hAnsi="Times New Roman" w:cs="Times New Roman"/>
          <w:color w:val="000000"/>
          <w:sz w:val="24"/>
          <w:szCs w:val="24"/>
        </w:rPr>
        <w:t>prohibitions</w:t>
      </w:r>
    </w:p>
    <w:p w14:paraId="4B12660D" w14:textId="164106DF" w:rsidR="00467CCE" w:rsidRDefault="00467CCE" w:rsidP="001977B7">
      <w:pPr>
        <w:rPr>
          <w:rFonts w:cs="Times New Roman"/>
          <w:sz w:val="24"/>
          <w:szCs w:val="24"/>
        </w:rPr>
        <w:sectPr w:rsidR="00467CCE" w:rsidSect="003F0F0E">
          <w:type w:val="continuous"/>
          <w:pgSz w:w="12240" w:h="15840" w:code="1"/>
          <w:pgMar w:top="1440" w:right="1440" w:bottom="1440" w:left="1440" w:header="0" w:footer="432" w:gutter="0"/>
          <w:cols w:num="2" w:space="720"/>
          <w:docGrid w:linePitch="360"/>
        </w:sectPr>
      </w:pPr>
    </w:p>
    <w:p w14:paraId="20A077CF" w14:textId="77777777" w:rsidR="00307497" w:rsidRDefault="00307497" w:rsidP="001977B7">
      <w:pPr>
        <w:rPr>
          <w:rFonts w:cs="Times New Roman"/>
          <w:sz w:val="24"/>
          <w:szCs w:val="24"/>
        </w:rPr>
      </w:pPr>
    </w:p>
    <w:p w14:paraId="423CD513" w14:textId="5783EEA0" w:rsidR="000163CE" w:rsidRDefault="00927454" w:rsidP="001977B7">
      <w:pPr>
        <w:rPr>
          <w:rFonts w:ascii="Times New Roman" w:hAnsi="Times New Roman" w:cs="Times New Roman"/>
          <w:sz w:val="24"/>
          <w:szCs w:val="24"/>
        </w:rPr>
      </w:pPr>
      <w:r>
        <w:rPr>
          <w:rFonts w:ascii="Times New Roman" w:hAnsi="Times New Roman" w:cs="Times New Roman"/>
          <w:sz w:val="24"/>
          <w:szCs w:val="24"/>
        </w:rPr>
        <w:t xml:space="preserve">Under the Act, </w:t>
      </w:r>
      <w:r w:rsidR="00CB6A72">
        <w:rPr>
          <w:rFonts w:ascii="Times New Roman" w:hAnsi="Times New Roman" w:cs="Times New Roman"/>
          <w:sz w:val="24"/>
          <w:szCs w:val="24"/>
        </w:rPr>
        <w:t xml:space="preserve">the additional delay of a U21 transaction and possibly disqualifying records is keyed off of 18 U.S.C. 922(d) which differs in some regard to the provisions of 922(g) and (n).  Notably </w:t>
      </w:r>
      <w:r w:rsidR="003405EB">
        <w:rPr>
          <w:rFonts w:ascii="Times New Roman" w:hAnsi="Times New Roman" w:cs="Times New Roman"/>
          <w:sz w:val="24"/>
          <w:szCs w:val="24"/>
        </w:rPr>
        <w:t xml:space="preserve">a unverified mental health </w:t>
      </w:r>
      <w:r w:rsidR="006E64C1">
        <w:rPr>
          <w:rFonts w:ascii="Times New Roman" w:hAnsi="Times New Roman" w:cs="Times New Roman"/>
          <w:sz w:val="24"/>
          <w:szCs w:val="24"/>
        </w:rPr>
        <w:t xml:space="preserve">encounter believed to have occurred </w:t>
      </w:r>
      <w:r w:rsidR="003405EB">
        <w:rPr>
          <w:rFonts w:ascii="Times New Roman" w:hAnsi="Times New Roman" w:cs="Times New Roman"/>
          <w:sz w:val="24"/>
          <w:szCs w:val="24"/>
        </w:rPr>
        <w:t>at the age of</w:t>
      </w:r>
      <w:r w:rsidR="006E64C1">
        <w:rPr>
          <w:rFonts w:ascii="Times New Roman" w:hAnsi="Times New Roman" w:cs="Times New Roman"/>
          <w:sz w:val="24"/>
          <w:szCs w:val="24"/>
        </w:rPr>
        <w:t xml:space="preserve"> 14 is not sufficient to invoke additional delay to allow further research beyond business day three</w:t>
      </w:r>
      <w:r w:rsidR="000163CE">
        <w:rPr>
          <w:rFonts w:ascii="Times New Roman" w:hAnsi="Times New Roman" w:cs="Times New Roman"/>
          <w:sz w:val="24"/>
          <w:szCs w:val="24"/>
        </w:rPr>
        <w:t xml:space="preserve"> (see 18 U.S.C. 922(d)(4) speaking to those aged 16 or older)</w:t>
      </w:r>
      <w:r w:rsidR="006E64C1">
        <w:rPr>
          <w:rFonts w:ascii="Times New Roman" w:hAnsi="Times New Roman" w:cs="Times New Roman"/>
          <w:sz w:val="24"/>
          <w:szCs w:val="24"/>
        </w:rPr>
        <w:t xml:space="preserve">, but if </w:t>
      </w:r>
      <w:r w:rsidR="006E609F">
        <w:rPr>
          <w:rFonts w:ascii="Times New Roman" w:hAnsi="Times New Roman" w:cs="Times New Roman"/>
          <w:sz w:val="24"/>
          <w:szCs w:val="24"/>
        </w:rPr>
        <w:t xml:space="preserve">a sufficient </w:t>
      </w:r>
      <w:r w:rsidR="008C172D">
        <w:rPr>
          <w:rFonts w:ascii="Times New Roman" w:hAnsi="Times New Roman" w:cs="Times New Roman"/>
          <w:sz w:val="24"/>
          <w:szCs w:val="24"/>
        </w:rPr>
        <w:t xml:space="preserve">adjudication as a </w:t>
      </w:r>
      <w:r w:rsidR="006E609F">
        <w:rPr>
          <w:rFonts w:ascii="Times New Roman" w:hAnsi="Times New Roman" w:cs="Times New Roman"/>
          <w:sz w:val="24"/>
          <w:szCs w:val="24"/>
        </w:rPr>
        <w:t xml:space="preserve">mental </w:t>
      </w:r>
      <w:r w:rsidR="008C172D">
        <w:rPr>
          <w:rFonts w:ascii="Times New Roman" w:hAnsi="Times New Roman" w:cs="Times New Roman"/>
          <w:sz w:val="24"/>
          <w:szCs w:val="24"/>
        </w:rPr>
        <w:t>defective</w:t>
      </w:r>
      <w:r w:rsidR="006E609F">
        <w:rPr>
          <w:rFonts w:ascii="Times New Roman" w:hAnsi="Times New Roman" w:cs="Times New Roman"/>
          <w:sz w:val="24"/>
          <w:szCs w:val="24"/>
        </w:rPr>
        <w:t xml:space="preserve"> or </w:t>
      </w:r>
      <w:r w:rsidR="008C172D">
        <w:rPr>
          <w:rFonts w:ascii="Times New Roman" w:hAnsi="Times New Roman" w:cs="Times New Roman"/>
          <w:sz w:val="24"/>
          <w:szCs w:val="24"/>
        </w:rPr>
        <w:t>“</w:t>
      </w:r>
      <w:r w:rsidR="006E609F">
        <w:rPr>
          <w:rFonts w:ascii="Times New Roman" w:hAnsi="Times New Roman" w:cs="Times New Roman"/>
          <w:sz w:val="24"/>
          <w:szCs w:val="24"/>
        </w:rPr>
        <w:t xml:space="preserve">commitment </w:t>
      </w:r>
      <w:r w:rsidR="008C172D">
        <w:rPr>
          <w:rFonts w:ascii="Times New Roman" w:hAnsi="Times New Roman" w:cs="Times New Roman"/>
          <w:sz w:val="24"/>
          <w:szCs w:val="24"/>
        </w:rPr>
        <w:t>to</w:t>
      </w:r>
      <w:r w:rsidR="006E609F">
        <w:rPr>
          <w:rFonts w:ascii="Times New Roman" w:hAnsi="Times New Roman" w:cs="Times New Roman"/>
          <w:sz w:val="24"/>
          <w:szCs w:val="24"/>
        </w:rPr>
        <w:t xml:space="preserve"> a mental institution</w:t>
      </w:r>
      <w:r w:rsidR="008C172D">
        <w:rPr>
          <w:rFonts w:ascii="Times New Roman" w:hAnsi="Times New Roman" w:cs="Times New Roman"/>
          <w:sz w:val="24"/>
          <w:szCs w:val="24"/>
        </w:rPr>
        <w:t>” occurred</w:t>
      </w:r>
      <w:r w:rsidR="006E64C1">
        <w:rPr>
          <w:rFonts w:ascii="Times New Roman" w:hAnsi="Times New Roman" w:cs="Times New Roman"/>
          <w:sz w:val="24"/>
          <w:szCs w:val="24"/>
        </w:rPr>
        <w:t xml:space="preserve"> </w:t>
      </w:r>
      <w:r w:rsidR="006E609F">
        <w:rPr>
          <w:rFonts w:ascii="Times New Roman" w:hAnsi="Times New Roman" w:cs="Times New Roman"/>
          <w:sz w:val="24"/>
          <w:szCs w:val="24"/>
        </w:rPr>
        <w:t>at age 14</w:t>
      </w:r>
      <w:r w:rsidR="00CC3716">
        <w:rPr>
          <w:rFonts w:ascii="Times New Roman" w:hAnsi="Times New Roman" w:cs="Times New Roman"/>
          <w:sz w:val="24"/>
          <w:szCs w:val="24"/>
        </w:rPr>
        <w:t>, as established by t</w:t>
      </w:r>
      <w:r w:rsidR="006E609F">
        <w:rPr>
          <w:rFonts w:ascii="Times New Roman" w:hAnsi="Times New Roman" w:cs="Times New Roman"/>
          <w:sz w:val="24"/>
          <w:szCs w:val="24"/>
        </w:rPr>
        <w:t>he information provided</w:t>
      </w:r>
      <w:r w:rsidR="00CC3716">
        <w:rPr>
          <w:rFonts w:ascii="Times New Roman" w:hAnsi="Times New Roman" w:cs="Times New Roman"/>
          <w:sz w:val="24"/>
          <w:szCs w:val="24"/>
        </w:rPr>
        <w:t xml:space="preserve"> during the enhanced outreach</w:t>
      </w:r>
      <w:r w:rsidR="006E609F">
        <w:rPr>
          <w:rFonts w:ascii="Times New Roman" w:hAnsi="Times New Roman" w:cs="Times New Roman"/>
          <w:sz w:val="24"/>
          <w:szCs w:val="24"/>
        </w:rPr>
        <w:t>,</w:t>
      </w:r>
      <w:r w:rsidR="006E64C1">
        <w:rPr>
          <w:rFonts w:ascii="Times New Roman" w:hAnsi="Times New Roman" w:cs="Times New Roman"/>
          <w:sz w:val="24"/>
          <w:szCs w:val="24"/>
        </w:rPr>
        <w:t xml:space="preserve"> </w:t>
      </w:r>
      <w:r w:rsidR="006E609F">
        <w:rPr>
          <w:rFonts w:ascii="Times New Roman" w:hAnsi="Times New Roman" w:cs="Times New Roman"/>
          <w:sz w:val="24"/>
          <w:szCs w:val="24"/>
        </w:rPr>
        <w:t xml:space="preserve">then </w:t>
      </w:r>
      <w:r w:rsidR="000163CE">
        <w:rPr>
          <w:rFonts w:ascii="Times New Roman" w:hAnsi="Times New Roman" w:cs="Times New Roman"/>
          <w:sz w:val="24"/>
          <w:szCs w:val="24"/>
        </w:rPr>
        <w:t>18 U.S.C. 922(g)(4) would still require th</w:t>
      </w:r>
      <w:r w:rsidR="00CC3716">
        <w:rPr>
          <w:rFonts w:ascii="Times New Roman" w:hAnsi="Times New Roman" w:cs="Times New Roman"/>
          <w:sz w:val="24"/>
          <w:szCs w:val="24"/>
        </w:rPr>
        <w:t>e transfer of a firearm to that person</w:t>
      </w:r>
      <w:r w:rsidR="000163CE">
        <w:rPr>
          <w:rFonts w:ascii="Times New Roman" w:hAnsi="Times New Roman" w:cs="Times New Roman"/>
          <w:sz w:val="24"/>
          <w:szCs w:val="24"/>
        </w:rPr>
        <w:t xml:space="preserve"> be denied.</w:t>
      </w:r>
      <w:r w:rsidR="00C26B2D">
        <w:rPr>
          <w:rFonts w:ascii="Times New Roman" w:hAnsi="Times New Roman" w:cs="Times New Roman"/>
          <w:sz w:val="24"/>
          <w:szCs w:val="24"/>
        </w:rPr>
        <w:t xml:space="preserve">  </w:t>
      </w:r>
    </w:p>
    <w:p w14:paraId="620C1083" w14:textId="24F76726" w:rsidR="00927454" w:rsidRPr="0006651F" w:rsidRDefault="003405EB" w:rsidP="001977B7">
      <w:pPr>
        <w:rPr>
          <w:rFonts w:ascii="Times New Roman" w:hAnsi="Times New Roman" w:cs="Times New Roman"/>
          <w:sz w:val="24"/>
          <w:szCs w:val="24"/>
        </w:rPr>
      </w:pPr>
      <w:r>
        <w:rPr>
          <w:rFonts w:ascii="Times New Roman" w:hAnsi="Times New Roman" w:cs="Times New Roman"/>
          <w:sz w:val="24"/>
          <w:szCs w:val="24"/>
        </w:rPr>
        <w:t xml:space="preserve"> </w:t>
      </w:r>
    </w:p>
    <w:p w14:paraId="16F45CB4" w14:textId="77777777" w:rsidR="002B3BB2" w:rsidRPr="00126842" w:rsidRDefault="002B3BB2" w:rsidP="001977B7">
      <w:pPr>
        <w:rPr>
          <w:rFonts w:ascii="Times New Roman" w:hAnsi="Times New Roman" w:cs="Times New Roman"/>
          <w:b/>
          <w:bCs/>
          <w:color w:val="000000"/>
          <w:sz w:val="26"/>
          <w:szCs w:val="26"/>
          <w:bdr w:val="none" w:sz="0" w:space="0" w:color="auto" w:frame="1"/>
        </w:rPr>
      </w:pPr>
      <w:r w:rsidRPr="00126842">
        <w:rPr>
          <w:rFonts w:ascii="Times New Roman" w:hAnsi="Times New Roman" w:cs="Times New Roman"/>
          <w:b/>
          <w:bCs/>
          <w:color w:val="000000"/>
          <w:sz w:val="26"/>
          <w:szCs w:val="26"/>
          <w:bdr w:val="none" w:sz="0" w:space="0" w:color="auto" w:frame="1"/>
        </w:rPr>
        <w:t>What is the NICS Indices?</w:t>
      </w:r>
    </w:p>
    <w:p w14:paraId="37952F92" w14:textId="77777777" w:rsidR="002B3BB2" w:rsidRDefault="002B3BB2" w:rsidP="001977B7">
      <w:pPr>
        <w:rPr>
          <w:rFonts w:ascii="Times New Roman" w:hAnsi="Times New Roman" w:cs="Times New Roman"/>
          <w:b/>
          <w:bCs/>
          <w:color w:val="000000"/>
          <w:sz w:val="24"/>
          <w:szCs w:val="24"/>
          <w:bdr w:val="none" w:sz="0" w:space="0" w:color="auto" w:frame="1"/>
        </w:rPr>
      </w:pPr>
    </w:p>
    <w:p w14:paraId="20D32012" w14:textId="6D506C22" w:rsidR="00DE6E5B" w:rsidRDefault="002B3BB2" w:rsidP="001977B7">
      <w:pPr>
        <w:rPr>
          <w:rFonts w:ascii="Times New Roman" w:hAnsi="Times New Roman" w:cs="Times New Roman"/>
          <w:sz w:val="24"/>
          <w:szCs w:val="24"/>
        </w:rPr>
      </w:pPr>
      <w:r w:rsidRPr="003D2AD9">
        <w:rPr>
          <w:rFonts w:ascii="Times New Roman" w:hAnsi="Times New Roman" w:cs="Times New Roman"/>
          <w:sz w:val="24"/>
          <w:szCs w:val="24"/>
        </w:rPr>
        <w:t xml:space="preserve">Federal, state, local, and tribal agencies </w:t>
      </w:r>
      <w:r w:rsidR="0059444B">
        <w:rPr>
          <w:rFonts w:ascii="Times New Roman" w:hAnsi="Times New Roman" w:cs="Times New Roman"/>
          <w:sz w:val="24"/>
          <w:szCs w:val="24"/>
        </w:rPr>
        <w:t>can share descript</w:t>
      </w:r>
      <w:r w:rsidR="00BF6B13">
        <w:rPr>
          <w:rFonts w:ascii="Times New Roman" w:hAnsi="Times New Roman" w:cs="Times New Roman"/>
          <w:sz w:val="24"/>
          <w:szCs w:val="24"/>
        </w:rPr>
        <w:t xml:space="preserve">ors on persons who </w:t>
      </w:r>
      <w:r w:rsidR="00C93E35">
        <w:rPr>
          <w:rFonts w:ascii="Times New Roman" w:hAnsi="Times New Roman" w:cs="Times New Roman"/>
          <w:sz w:val="24"/>
          <w:szCs w:val="24"/>
        </w:rPr>
        <w:t>are</w:t>
      </w:r>
      <w:r w:rsidR="00BF6B13">
        <w:rPr>
          <w:rFonts w:ascii="Times New Roman" w:hAnsi="Times New Roman" w:cs="Times New Roman"/>
          <w:sz w:val="24"/>
          <w:szCs w:val="24"/>
        </w:rPr>
        <w:t xml:space="preserve"> disqualified</w:t>
      </w:r>
      <w:r w:rsidRPr="003D2AD9">
        <w:rPr>
          <w:rFonts w:ascii="Times New Roman" w:hAnsi="Times New Roman" w:cs="Times New Roman"/>
          <w:sz w:val="24"/>
          <w:szCs w:val="24"/>
        </w:rPr>
        <w:t xml:space="preserve"> from </w:t>
      </w:r>
      <w:r w:rsidR="00C565B9">
        <w:rPr>
          <w:rFonts w:ascii="Times New Roman" w:hAnsi="Times New Roman" w:cs="Times New Roman"/>
          <w:sz w:val="24"/>
          <w:szCs w:val="24"/>
        </w:rPr>
        <w:t>the transfer o</w:t>
      </w:r>
      <w:r w:rsidR="007A56E8">
        <w:rPr>
          <w:rFonts w:ascii="Times New Roman" w:hAnsi="Times New Roman" w:cs="Times New Roman"/>
          <w:sz w:val="24"/>
          <w:szCs w:val="24"/>
        </w:rPr>
        <w:t xml:space="preserve">f a </w:t>
      </w:r>
      <w:r w:rsidR="00C565B9">
        <w:rPr>
          <w:rFonts w:ascii="Times New Roman" w:hAnsi="Times New Roman" w:cs="Times New Roman"/>
          <w:sz w:val="24"/>
          <w:szCs w:val="24"/>
        </w:rPr>
        <w:t>firearm</w:t>
      </w:r>
      <w:r w:rsidRPr="003D2AD9">
        <w:rPr>
          <w:rFonts w:ascii="Times New Roman" w:hAnsi="Times New Roman" w:cs="Times New Roman"/>
          <w:sz w:val="24"/>
          <w:szCs w:val="24"/>
        </w:rPr>
        <w:t xml:space="preserve"> into the NICS Indices. </w:t>
      </w:r>
      <w:r>
        <w:rPr>
          <w:rFonts w:ascii="Times New Roman" w:hAnsi="Times New Roman" w:cs="Times New Roman"/>
          <w:sz w:val="24"/>
          <w:szCs w:val="24"/>
        </w:rPr>
        <w:t xml:space="preserve"> A valid match </w:t>
      </w:r>
      <w:r w:rsidR="007A56E8">
        <w:rPr>
          <w:rFonts w:ascii="Times New Roman" w:hAnsi="Times New Roman" w:cs="Times New Roman"/>
          <w:sz w:val="24"/>
          <w:szCs w:val="24"/>
        </w:rPr>
        <w:t>to a</w:t>
      </w:r>
      <w:r>
        <w:rPr>
          <w:rFonts w:ascii="Times New Roman" w:hAnsi="Times New Roman" w:cs="Times New Roman"/>
          <w:sz w:val="24"/>
          <w:szCs w:val="24"/>
        </w:rPr>
        <w:t xml:space="preserve"> NICS Indices record </w:t>
      </w:r>
      <w:r w:rsidR="007A56E8">
        <w:rPr>
          <w:rFonts w:ascii="Times New Roman" w:hAnsi="Times New Roman" w:cs="Times New Roman"/>
          <w:sz w:val="24"/>
          <w:szCs w:val="24"/>
        </w:rPr>
        <w:t>with</w:t>
      </w:r>
      <w:r>
        <w:rPr>
          <w:rFonts w:ascii="Times New Roman" w:hAnsi="Times New Roman" w:cs="Times New Roman"/>
          <w:sz w:val="24"/>
          <w:szCs w:val="24"/>
        </w:rPr>
        <w:t xml:space="preserve"> the subject of a firearm transaction results in an automatic denial.</w:t>
      </w:r>
      <w:r>
        <w:rPr>
          <w:rFonts w:ascii="Times New Roman" w:hAnsi="Times New Roman" w:cs="Times New Roman"/>
        </w:rPr>
        <w:t xml:space="preserve"> </w:t>
      </w:r>
      <w:r>
        <w:rPr>
          <w:rFonts w:ascii="Times New Roman" w:hAnsi="Times New Roman" w:cs="Times New Roman"/>
          <w:sz w:val="24"/>
          <w:szCs w:val="24"/>
        </w:rPr>
        <w:t xml:space="preserve"> This applies to all NICS Indices records, whether it</w:t>
      </w:r>
      <w:r w:rsidR="009A4FF0">
        <w:rPr>
          <w:rFonts w:ascii="Times New Roman" w:hAnsi="Times New Roman" w:cs="Times New Roman"/>
          <w:sz w:val="24"/>
          <w:szCs w:val="24"/>
        </w:rPr>
        <w:t xml:space="preserve"> i</w:t>
      </w:r>
      <w:r>
        <w:rPr>
          <w:rFonts w:ascii="Times New Roman" w:hAnsi="Times New Roman" w:cs="Times New Roman"/>
          <w:sz w:val="24"/>
          <w:szCs w:val="24"/>
        </w:rPr>
        <w:t>s a federal or state prohibition.</w:t>
      </w:r>
      <w:r w:rsidR="00A0491F">
        <w:rPr>
          <w:rFonts w:ascii="Times New Roman" w:hAnsi="Times New Roman" w:cs="Times New Roman"/>
          <w:sz w:val="24"/>
          <w:szCs w:val="24"/>
        </w:rPr>
        <w:t xml:space="preserve"> </w:t>
      </w:r>
      <w:r w:rsidR="009A4FF0">
        <w:rPr>
          <w:rFonts w:ascii="Times New Roman" w:hAnsi="Times New Roman" w:cs="Times New Roman"/>
          <w:sz w:val="24"/>
          <w:szCs w:val="24"/>
        </w:rPr>
        <w:t xml:space="preserve"> </w:t>
      </w:r>
      <w:r w:rsidRPr="00BE7FD1">
        <w:rPr>
          <w:rFonts w:ascii="Times New Roman" w:hAnsi="Times New Roman" w:cs="Times New Roman"/>
          <w:sz w:val="24"/>
          <w:szCs w:val="24"/>
        </w:rPr>
        <w:t xml:space="preserve">Law enforcement agencies should </w:t>
      </w:r>
      <w:r w:rsidR="00EC2169">
        <w:rPr>
          <w:rFonts w:ascii="Times New Roman" w:hAnsi="Times New Roman" w:cs="Times New Roman"/>
          <w:sz w:val="24"/>
          <w:szCs w:val="24"/>
        </w:rPr>
        <w:t xml:space="preserve">submit persons who are subject to the </w:t>
      </w:r>
      <w:r w:rsidR="005B0020" w:rsidRPr="00BE7FD1">
        <w:rPr>
          <w:rFonts w:ascii="Times New Roman" w:hAnsi="Times New Roman" w:cs="Times New Roman"/>
          <w:sz w:val="24"/>
          <w:szCs w:val="24"/>
        </w:rPr>
        <w:t>disqualifying</w:t>
      </w:r>
      <w:r w:rsidRPr="00BE7FD1">
        <w:rPr>
          <w:rFonts w:ascii="Times New Roman" w:hAnsi="Times New Roman" w:cs="Times New Roman"/>
          <w:sz w:val="24"/>
          <w:szCs w:val="24"/>
        </w:rPr>
        <w:t xml:space="preserve"> information</w:t>
      </w:r>
      <w:r w:rsidR="00DE2B34">
        <w:rPr>
          <w:rFonts w:ascii="Times New Roman" w:hAnsi="Times New Roman" w:cs="Times New Roman"/>
          <w:sz w:val="24"/>
          <w:szCs w:val="24"/>
        </w:rPr>
        <w:t>, discussed in the question above, in</w:t>
      </w:r>
      <w:r w:rsidRPr="00BE7FD1">
        <w:rPr>
          <w:rFonts w:ascii="Times New Roman" w:hAnsi="Times New Roman" w:cs="Times New Roman"/>
          <w:sz w:val="24"/>
          <w:szCs w:val="24"/>
        </w:rPr>
        <w:t>to the NICS Indices when applicable.</w:t>
      </w:r>
    </w:p>
    <w:p w14:paraId="089AB77F" w14:textId="77777777" w:rsidR="00D7390C" w:rsidRDefault="00D7390C" w:rsidP="001977B7">
      <w:pPr>
        <w:rPr>
          <w:rFonts w:ascii="Times New Roman" w:hAnsi="Times New Roman" w:cs="Times New Roman"/>
        </w:rPr>
      </w:pPr>
    </w:p>
    <w:p w14:paraId="4697130D" w14:textId="56993A59" w:rsidR="002B3BB2" w:rsidRPr="001318C9" w:rsidRDefault="002B3BB2" w:rsidP="001977B7">
      <w:pPr>
        <w:rPr>
          <w:rFonts w:ascii="Times New Roman" w:hAnsi="Times New Roman" w:cs="Times New Roman"/>
          <w:sz w:val="24"/>
          <w:szCs w:val="24"/>
        </w:rPr>
      </w:pPr>
    </w:p>
    <w:p w14:paraId="74094211" w14:textId="627E15E6" w:rsidR="0055777D" w:rsidRPr="00126842" w:rsidRDefault="0055777D" w:rsidP="001977B7">
      <w:pPr>
        <w:rPr>
          <w:rFonts w:ascii="Times New Roman" w:hAnsi="Times New Roman" w:cs="Times New Roman"/>
          <w:b/>
          <w:bCs/>
          <w:color w:val="000000"/>
          <w:sz w:val="26"/>
          <w:szCs w:val="26"/>
          <w:bdr w:val="none" w:sz="0" w:space="0" w:color="auto" w:frame="1"/>
        </w:rPr>
      </w:pPr>
      <w:r w:rsidRPr="00126842">
        <w:rPr>
          <w:rFonts w:ascii="Times New Roman" w:hAnsi="Times New Roman" w:cs="Times New Roman"/>
          <w:b/>
          <w:bCs/>
          <w:color w:val="000000"/>
          <w:sz w:val="26"/>
          <w:szCs w:val="26"/>
          <w:bdr w:val="none" w:sz="0" w:space="0" w:color="auto" w:frame="1"/>
        </w:rPr>
        <w:t xml:space="preserve">How can </w:t>
      </w:r>
      <w:r w:rsidR="009550C2">
        <w:rPr>
          <w:rFonts w:ascii="Times New Roman" w:hAnsi="Times New Roman" w:cs="Times New Roman"/>
          <w:b/>
          <w:bCs/>
          <w:color w:val="000000"/>
          <w:sz w:val="26"/>
          <w:szCs w:val="26"/>
          <w:bdr w:val="none" w:sz="0" w:space="0" w:color="auto" w:frame="1"/>
        </w:rPr>
        <w:t>agencies</w:t>
      </w:r>
      <w:r w:rsidRPr="00126842">
        <w:rPr>
          <w:rFonts w:ascii="Times New Roman" w:hAnsi="Times New Roman" w:cs="Times New Roman"/>
          <w:b/>
          <w:bCs/>
          <w:color w:val="000000"/>
          <w:sz w:val="26"/>
          <w:szCs w:val="26"/>
          <w:bdr w:val="none" w:sz="0" w:space="0" w:color="auto" w:frame="1"/>
        </w:rPr>
        <w:t xml:space="preserve"> change </w:t>
      </w:r>
      <w:r w:rsidR="009550C2">
        <w:rPr>
          <w:rFonts w:ascii="Times New Roman" w:hAnsi="Times New Roman" w:cs="Times New Roman"/>
          <w:b/>
          <w:bCs/>
          <w:color w:val="000000"/>
          <w:sz w:val="26"/>
          <w:szCs w:val="26"/>
          <w:bdr w:val="none" w:sz="0" w:space="0" w:color="auto" w:frame="1"/>
        </w:rPr>
        <w:t>their</w:t>
      </w:r>
      <w:r w:rsidR="003E4338" w:rsidRPr="00126842">
        <w:rPr>
          <w:rFonts w:ascii="Times New Roman" w:hAnsi="Times New Roman" w:cs="Times New Roman"/>
          <w:b/>
          <w:bCs/>
          <w:color w:val="000000"/>
          <w:sz w:val="26"/>
          <w:szCs w:val="26"/>
          <w:bdr w:val="none" w:sz="0" w:space="0" w:color="auto" w:frame="1"/>
        </w:rPr>
        <w:t xml:space="preserve"> </w:t>
      </w:r>
      <w:r w:rsidRPr="00126842">
        <w:rPr>
          <w:rFonts w:ascii="Times New Roman" w:hAnsi="Times New Roman" w:cs="Times New Roman"/>
          <w:b/>
          <w:bCs/>
          <w:color w:val="000000"/>
          <w:sz w:val="26"/>
          <w:szCs w:val="26"/>
          <w:bdr w:val="none" w:sz="0" w:space="0" w:color="auto" w:frame="1"/>
        </w:rPr>
        <w:t xml:space="preserve">contact information </w:t>
      </w:r>
      <w:r w:rsidR="00DF1B22">
        <w:rPr>
          <w:rFonts w:ascii="Times New Roman" w:hAnsi="Times New Roman" w:cs="Times New Roman"/>
          <w:b/>
          <w:bCs/>
          <w:color w:val="000000"/>
          <w:sz w:val="26"/>
          <w:szCs w:val="26"/>
          <w:bdr w:val="none" w:sz="0" w:space="0" w:color="auto" w:frame="1"/>
        </w:rPr>
        <w:t xml:space="preserve">or request </w:t>
      </w:r>
      <w:r w:rsidR="002B3BB2">
        <w:rPr>
          <w:rFonts w:ascii="Times New Roman" w:hAnsi="Times New Roman" w:cs="Times New Roman"/>
          <w:b/>
          <w:bCs/>
          <w:color w:val="000000"/>
          <w:sz w:val="26"/>
          <w:szCs w:val="26"/>
          <w:bdr w:val="none" w:sz="0" w:space="0" w:color="auto" w:frame="1"/>
        </w:rPr>
        <w:t>more</w:t>
      </w:r>
      <w:r w:rsidR="00DF1B22">
        <w:rPr>
          <w:rFonts w:ascii="Times New Roman" w:hAnsi="Times New Roman" w:cs="Times New Roman"/>
          <w:b/>
          <w:bCs/>
          <w:color w:val="000000"/>
          <w:sz w:val="26"/>
          <w:szCs w:val="26"/>
          <w:bdr w:val="none" w:sz="0" w:space="0" w:color="auto" w:frame="1"/>
        </w:rPr>
        <w:t xml:space="preserve"> information</w:t>
      </w:r>
      <w:r w:rsidRPr="00126842">
        <w:rPr>
          <w:rFonts w:ascii="Times New Roman" w:hAnsi="Times New Roman" w:cs="Times New Roman"/>
          <w:b/>
          <w:bCs/>
          <w:color w:val="000000"/>
          <w:sz w:val="26"/>
          <w:szCs w:val="26"/>
          <w:bdr w:val="none" w:sz="0" w:space="0" w:color="auto" w:frame="1"/>
        </w:rPr>
        <w:t>?</w:t>
      </w:r>
    </w:p>
    <w:p w14:paraId="2238773F" w14:textId="77777777" w:rsidR="0055777D" w:rsidRDefault="0055777D" w:rsidP="001977B7">
      <w:pPr>
        <w:rPr>
          <w:rFonts w:ascii="Times New Roman" w:hAnsi="Times New Roman" w:cs="Times New Roman"/>
          <w:color w:val="000000"/>
          <w:sz w:val="24"/>
          <w:szCs w:val="24"/>
          <w:bdr w:val="none" w:sz="0" w:space="0" w:color="auto" w:frame="1"/>
        </w:rPr>
      </w:pPr>
    </w:p>
    <w:p w14:paraId="0BD64F66" w14:textId="096B7DA6" w:rsidR="002B3BB2" w:rsidRDefault="00DF1B22" w:rsidP="001977B7">
      <w:pPr>
        <w:rPr>
          <w:rFonts w:ascii="Times New Roman" w:hAnsi="Times New Roman" w:cs="Times New Roman"/>
          <w:color w:val="000000"/>
          <w:sz w:val="24"/>
          <w:szCs w:val="24"/>
        </w:rPr>
      </w:pPr>
      <w:r>
        <w:rPr>
          <w:rFonts w:ascii="Times New Roman" w:hAnsi="Times New Roman" w:cs="Times New Roman"/>
          <w:color w:val="000000"/>
          <w:sz w:val="24"/>
          <w:szCs w:val="24"/>
        </w:rPr>
        <w:t>Agencies should contact the NICS Business and Liaison Unit by telephone at 1-844-265-6716 or by e</w:t>
      </w:r>
      <w:r w:rsidR="00434A68">
        <w:rPr>
          <w:rFonts w:ascii="Times New Roman" w:hAnsi="Times New Roman" w:cs="Times New Roman"/>
          <w:color w:val="000000"/>
          <w:sz w:val="24"/>
          <w:szCs w:val="24"/>
        </w:rPr>
        <w:t>-</w:t>
      </w:r>
      <w:r>
        <w:rPr>
          <w:rFonts w:ascii="Times New Roman" w:hAnsi="Times New Roman" w:cs="Times New Roman"/>
          <w:color w:val="000000"/>
          <w:sz w:val="24"/>
          <w:szCs w:val="24"/>
        </w:rPr>
        <w:t xml:space="preserve">mail at </w:t>
      </w:r>
      <w:bookmarkStart w:id="8" w:name="OLE_LINK30"/>
      <w:r w:rsidRPr="00BE7FD1">
        <w:rPr>
          <w:rFonts w:ascii="Times New Roman" w:hAnsi="Times New Roman" w:cs="Times New Roman"/>
          <w:sz w:val="24"/>
          <w:szCs w:val="24"/>
        </w:rPr>
        <w:t>NICSLi</w:t>
      </w:r>
      <w:r w:rsidR="00856F21">
        <w:rPr>
          <w:rFonts w:ascii="Times New Roman" w:hAnsi="Times New Roman" w:cs="Times New Roman"/>
          <w:sz w:val="24"/>
          <w:szCs w:val="24"/>
        </w:rPr>
        <w:t>aison</w:t>
      </w:r>
      <w:r w:rsidRPr="00BE7FD1">
        <w:rPr>
          <w:rFonts w:ascii="Times New Roman" w:hAnsi="Times New Roman" w:cs="Times New Roman"/>
          <w:sz w:val="24"/>
          <w:szCs w:val="24"/>
        </w:rPr>
        <w:t>@fbi.gov</w:t>
      </w:r>
      <w:r>
        <w:rPr>
          <w:rFonts w:ascii="Times New Roman" w:hAnsi="Times New Roman" w:cs="Times New Roman"/>
          <w:color w:val="000000"/>
          <w:sz w:val="24"/>
          <w:szCs w:val="24"/>
        </w:rPr>
        <w:t xml:space="preserve"> </w:t>
      </w:r>
      <w:bookmarkEnd w:id="8"/>
      <w:r w:rsidR="00520794">
        <w:rPr>
          <w:rFonts w:ascii="Times New Roman" w:hAnsi="Times New Roman" w:cs="Times New Roman"/>
          <w:color w:val="000000"/>
          <w:sz w:val="24"/>
          <w:szCs w:val="24"/>
        </w:rPr>
        <w:t>to change contact information or request more information.</w:t>
      </w:r>
    </w:p>
    <w:p w14:paraId="743D1AF4" w14:textId="77777777" w:rsidR="00084A89" w:rsidRDefault="00084A89" w:rsidP="001977B7">
      <w:pPr>
        <w:rPr>
          <w:rFonts w:ascii="Times New Roman" w:hAnsi="Times New Roman" w:cs="Times New Roman"/>
          <w:color w:val="000000"/>
          <w:sz w:val="24"/>
          <w:szCs w:val="24"/>
        </w:rPr>
      </w:pPr>
    </w:p>
    <w:p w14:paraId="1EF61BFE" w14:textId="77777777" w:rsidR="00084A89" w:rsidRDefault="00084A89" w:rsidP="001977B7">
      <w:pPr>
        <w:rPr>
          <w:rFonts w:ascii="Times New Roman" w:hAnsi="Times New Roman" w:cs="Times New Roman"/>
          <w:color w:val="000000"/>
          <w:sz w:val="24"/>
          <w:szCs w:val="24"/>
        </w:rPr>
      </w:pPr>
    </w:p>
    <w:p w14:paraId="2E2610D1" w14:textId="77777777" w:rsidR="00742BC0" w:rsidRDefault="00742BC0" w:rsidP="003468AD">
      <w:pPr>
        <w:jc w:val="center"/>
        <w:rPr>
          <w:rFonts w:ascii="Times New Roman" w:hAnsi="Times New Roman" w:cs="Times New Roman"/>
          <w:color w:val="000000"/>
          <w:sz w:val="24"/>
          <w:szCs w:val="24"/>
        </w:rPr>
      </w:pPr>
    </w:p>
    <w:p w14:paraId="40A1C7DB" w14:textId="78228345" w:rsidR="00742BC0" w:rsidRPr="00DD4BD7" w:rsidRDefault="00742BC0" w:rsidP="003468AD">
      <w:pPr>
        <w:jc w:val="center"/>
        <w:rPr>
          <w:rFonts w:ascii="Times New Roman" w:hAnsi="Times New Roman" w:cs="Times New Roman"/>
          <w:color w:val="000000"/>
          <w:sz w:val="28"/>
          <w:szCs w:val="28"/>
        </w:rPr>
      </w:pPr>
    </w:p>
    <w:p w14:paraId="499BB5CE" w14:textId="7085A0C7" w:rsidR="00742BC0" w:rsidRPr="002B3BB2" w:rsidRDefault="00742BC0" w:rsidP="003468AD">
      <w:pPr>
        <w:jc w:val="center"/>
        <w:rPr>
          <w:rFonts w:ascii="Times New Roman" w:hAnsi="Times New Roman" w:cs="Times New Roman"/>
          <w:color w:val="000000"/>
          <w:sz w:val="24"/>
          <w:szCs w:val="24"/>
          <w:bdr w:val="none" w:sz="0" w:space="0" w:color="auto" w:frame="1"/>
        </w:rPr>
      </w:pPr>
    </w:p>
    <w:sectPr w:rsidR="00742BC0" w:rsidRPr="002B3BB2" w:rsidSect="003F0F0E">
      <w:type w:val="continuous"/>
      <w:pgSz w:w="12240" w:h="15840" w:code="1"/>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FB61C" w14:textId="77777777" w:rsidR="00247B91" w:rsidRDefault="00247B91" w:rsidP="00353C42">
      <w:r>
        <w:separator/>
      </w:r>
    </w:p>
  </w:endnote>
  <w:endnote w:type="continuationSeparator" w:id="0">
    <w:p w14:paraId="116D0537" w14:textId="77777777" w:rsidR="00247B91" w:rsidRDefault="00247B91" w:rsidP="0035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3391" w14:textId="77777777" w:rsidR="00120D86" w:rsidRPr="00F527C0" w:rsidRDefault="00922B4C" w:rsidP="00922B4C">
    <w:pPr>
      <w:pStyle w:val="Header"/>
      <w:rPr>
        <w:b/>
        <w:color w:val="1F4E79" w:themeColor="accent1" w:themeShade="80"/>
      </w:rPr>
    </w:pPr>
    <w:r>
      <w:rPr>
        <w:noProof/>
      </w:rPr>
      <mc:AlternateContent>
        <mc:Choice Requires="wps">
          <w:drawing>
            <wp:anchor distT="0" distB="0" distL="114300" distR="114300" simplePos="0" relativeHeight="251672576" behindDoc="0" locked="0" layoutInCell="1" allowOverlap="1" wp14:anchorId="7DD1339A" wp14:editId="7DD1339B">
              <wp:simplePos x="0" y="0"/>
              <wp:positionH relativeFrom="page">
                <wp:posOffset>47625</wp:posOffset>
              </wp:positionH>
              <wp:positionV relativeFrom="paragraph">
                <wp:posOffset>-316865</wp:posOffset>
              </wp:positionV>
              <wp:extent cx="7734300" cy="5810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7343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BFE43" w14:textId="77777777" w:rsidR="00922A30" w:rsidRDefault="00922A30" w:rsidP="00922B4C">
                          <w:pPr>
                            <w:jc w:val="center"/>
                            <w:rPr>
                              <w:rFonts w:ascii="Times New Roman" w:hAnsi="Times New Roman" w:cs="Times New Roman"/>
                              <w:sz w:val="20"/>
                              <w:szCs w:val="20"/>
                            </w:rPr>
                          </w:pPr>
                        </w:p>
                        <w:p w14:paraId="7DD133A5" w14:textId="4BD9C895" w:rsidR="00B90955" w:rsidRPr="00E5653F" w:rsidRDefault="006476BF" w:rsidP="00922B4C">
                          <w:pPr>
                            <w:jc w:val="center"/>
                            <w:rPr>
                              <w:rFonts w:ascii="Times New Roman" w:hAnsi="Times New Roman" w:cs="Times New Roman"/>
                              <w:sz w:val="20"/>
                              <w:szCs w:val="20"/>
                            </w:rPr>
                          </w:pPr>
                          <w:r>
                            <w:rPr>
                              <w:rFonts w:ascii="Times New Roman" w:hAnsi="Times New Roman" w:cs="Times New Roman"/>
                              <w:sz w:val="20"/>
                              <w:szCs w:val="20"/>
                            </w:rPr>
                            <w:t>March</w:t>
                          </w:r>
                          <w:r w:rsidRPr="00E5653F">
                            <w:rPr>
                              <w:rFonts w:ascii="Times New Roman" w:hAnsi="Times New Roman" w:cs="Times New Roman"/>
                              <w:sz w:val="20"/>
                              <w:szCs w:val="20"/>
                            </w:rPr>
                            <w:t xml:space="preserve"> </w:t>
                          </w:r>
                          <w:r w:rsidR="00E5653F" w:rsidRPr="00E5653F">
                            <w:rPr>
                              <w:rFonts w:ascii="Times New Roman" w:hAnsi="Times New Roman" w:cs="Times New Roman"/>
                              <w:sz w:val="20"/>
                              <w:szCs w:val="20"/>
                            </w:rPr>
                            <w:t>3, 2023</w:t>
                          </w:r>
                        </w:p>
                        <w:p w14:paraId="7DD133A7" w14:textId="77777777" w:rsidR="00922B4C" w:rsidRPr="00E5653F" w:rsidRDefault="00EC11F4" w:rsidP="00922B4C">
                          <w:pPr>
                            <w:jc w:val="center"/>
                            <w:rPr>
                              <w:rFonts w:ascii="Times New Roman" w:hAnsi="Times New Roman" w:cs="Times New Roman"/>
                              <w:sz w:val="20"/>
                              <w:szCs w:val="20"/>
                            </w:rPr>
                          </w:pPr>
                          <w:r w:rsidRPr="00E5653F">
                            <w:rPr>
                              <w:rFonts w:ascii="Times New Roman" w:hAnsi="Times New Roman" w:cs="Times New Roman"/>
                              <w:sz w:val="20"/>
                              <w:szCs w:val="20"/>
                            </w:rPr>
                            <w:t>UNCLASSIFIED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D1339A" id="_x0000_t202" coordsize="21600,21600" o:spt="202" path="m,l,21600r21600,l21600,xe">
              <v:stroke joinstyle="miter"/>
              <v:path gradientshapeok="t" o:connecttype="rect"/>
            </v:shapetype>
            <v:shape id="Text Box 2" o:spid="_x0000_s1027" type="#_x0000_t202" style="position:absolute;margin-left:3.75pt;margin-top:-24.95pt;width:609pt;height:45.75pt;z-index:2516725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" filled="f" stroked="f" strokeweight=".5pt">
              <v:textbox>
                <w:txbxContent>
                  <w:p w14:paraId="462BFE43" w14:textId="77777777" w:rsidR="00922A30" w:rsidRDefault="00922A30" w:rsidP="00922B4C">
                    <w:pPr>
                      <w:jc w:val="center"/>
                      <w:rPr>
                        <w:rFonts w:ascii="Times New Roman" w:hAnsi="Times New Roman" w:cs="Times New Roman"/>
                        <w:sz w:val="20"/>
                        <w:szCs w:val="20"/>
                      </w:rPr>
                    </w:pPr>
                  </w:p>
                  <w:p w14:paraId="7DD133A5" w14:textId="4BD9C895" w:rsidR="00B90955" w:rsidRPr="00E5653F" w:rsidRDefault="006476BF" w:rsidP="00922B4C">
                    <w:pPr>
                      <w:jc w:val="center"/>
                      <w:rPr>
                        <w:rFonts w:ascii="Times New Roman" w:hAnsi="Times New Roman" w:cs="Times New Roman"/>
                        <w:sz w:val="20"/>
                        <w:szCs w:val="20"/>
                      </w:rPr>
                    </w:pPr>
                    <w:r>
                      <w:rPr>
                        <w:rFonts w:ascii="Times New Roman" w:hAnsi="Times New Roman" w:cs="Times New Roman"/>
                        <w:sz w:val="20"/>
                        <w:szCs w:val="20"/>
                      </w:rPr>
                      <w:t>March</w:t>
                    </w:r>
                    <w:r w:rsidRPr="00E5653F">
                      <w:rPr>
                        <w:rFonts w:ascii="Times New Roman" w:hAnsi="Times New Roman" w:cs="Times New Roman"/>
                        <w:sz w:val="20"/>
                        <w:szCs w:val="20"/>
                      </w:rPr>
                      <w:t xml:space="preserve"> </w:t>
                    </w:r>
                    <w:r w:rsidR="00E5653F" w:rsidRPr="00E5653F">
                      <w:rPr>
                        <w:rFonts w:ascii="Times New Roman" w:hAnsi="Times New Roman" w:cs="Times New Roman"/>
                        <w:sz w:val="20"/>
                        <w:szCs w:val="20"/>
                      </w:rPr>
                      <w:t>3, 2023</w:t>
                    </w:r>
                  </w:p>
                  <w:p w14:paraId="7DD133A7" w14:textId="77777777" w:rsidR="00922B4C" w:rsidRPr="00E5653F" w:rsidRDefault="00EC11F4" w:rsidP="00922B4C">
                    <w:pPr>
                      <w:jc w:val="center"/>
                      <w:rPr>
                        <w:rFonts w:ascii="Times New Roman" w:hAnsi="Times New Roman" w:cs="Times New Roman"/>
                        <w:sz w:val="20"/>
                        <w:szCs w:val="20"/>
                      </w:rPr>
                    </w:pPr>
                    <w:r w:rsidRPr="00E5653F">
                      <w:rPr>
                        <w:rFonts w:ascii="Times New Roman" w:hAnsi="Times New Roman" w:cs="Times New Roman"/>
                        <w:sz w:val="20"/>
                        <w:szCs w:val="20"/>
                      </w:rPr>
                      <w:t>UNCLASSIFIED</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3393" w14:textId="77777777" w:rsidR="00535C86" w:rsidRPr="00F527C0" w:rsidRDefault="00922B4C" w:rsidP="00922B4C">
    <w:pPr>
      <w:pStyle w:val="Header"/>
      <w:rPr>
        <w:b/>
        <w:color w:val="1F4E79" w:themeColor="accent1" w:themeShade="80"/>
      </w:rPr>
    </w:pPr>
    <w:r>
      <w:rPr>
        <w:noProof/>
      </w:rPr>
      <mc:AlternateContent>
        <mc:Choice Requires="wps">
          <w:drawing>
            <wp:anchor distT="0" distB="0" distL="114300" distR="114300" simplePos="0" relativeHeight="251662336" behindDoc="0" locked="0" layoutInCell="1" allowOverlap="1" wp14:anchorId="7DD133A2" wp14:editId="7DD133A3">
              <wp:simplePos x="0" y="0"/>
              <wp:positionH relativeFrom="page">
                <wp:align>left</wp:align>
              </wp:positionH>
              <wp:positionV relativeFrom="paragraph">
                <wp:posOffset>-19050</wp:posOffset>
              </wp:positionV>
              <wp:extent cx="7734300" cy="266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7343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133A9" w14:textId="77777777" w:rsidR="00922B4C" w:rsidRPr="00023777" w:rsidRDefault="00922B4C" w:rsidP="00922B4C">
                          <w:pPr>
                            <w:jc w:val="center"/>
                            <w:rPr>
                              <w:rFonts w:ascii="Segoe UI" w:hAnsi="Segoe UI" w:cs="Segoe UI"/>
                              <w:color w:val="808080" w:themeColor="background1" w:themeShade="80"/>
                              <w:sz w:val="20"/>
                              <w:szCs w:val="20"/>
                            </w:rPr>
                          </w:pPr>
                          <w:r w:rsidRPr="00023777">
                            <w:rPr>
                              <w:rFonts w:ascii="Segoe UI" w:hAnsi="Segoe UI" w:cs="Segoe UI"/>
                              <w:color w:val="808080" w:themeColor="background1" w:themeShade="80"/>
                              <w:sz w:val="20"/>
                              <w:szCs w:val="20"/>
                            </w:rPr>
                            <w:t>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D133A2" id="_x0000_t202" coordsize="21600,21600" o:spt="202" path="m,l,21600r21600,l21600,xe">
              <v:stroke joinstyle="miter"/>
              <v:path gradientshapeok="t" o:connecttype="rect"/>
            </v:shapetype>
            <v:shape id="Text Box 1" o:spid="_x0000_s1029" type="#_x0000_t202" style="position:absolute;margin-left:0;margin-top:-1.5pt;width:609pt;height:21pt;z-index:25166233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" filled="f" stroked="f" strokeweight=".5pt">
              <v:textbox>
                <w:txbxContent>
                  <w:p w14:paraId="7DD133A9" w14:textId="77777777" w:rsidR="00922B4C" w:rsidRPr="00023777" w:rsidRDefault="00922B4C" w:rsidP="00922B4C">
                    <w:pPr>
                      <w:jc w:val="center"/>
                      <w:rPr>
                        <w:rFonts w:ascii="Segoe UI" w:hAnsi="Segoe UI" w:cs="Segoe UI"/>
                        <w:color w:val="808080" w:themeColor="background1" w:themeShade="80"/>
                        <w:sz w:val="20"/>
                        <w:szCs w:val="20"/>
                      </w:rPr>
                    </w:pPr>
                    <w:r w:rsidRPr="00023777">
                      <w:rPr>
                        <w:rFonts w:ascii="Segoe UI" w:hAnsi="Segoe UI" w:cs="Segoe UI"/>
                        <w:color w:val="808080" w:themeColor="background1" w:themeShade="80"/>
                        <w:sz w:val="20"/>
                        <w:szCs w:val="20"/>
                      </w:rPr>
                      <w:t>CLASSIFICATION</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C785" w14:textId="77777777" w:rsidR="00247B91" w:rsidRDefault="00247B91" w:rsidP="00353C42">
      <w:r>
        <w:separator/>
      </w:r>
    </w:p>
  </w:footnote>
  <w:footnote w:type="continuationSeparator" w:id="0">
    <w:p w14:paraId="10CBFA92" w14:textId="77777777" w:rsidR="00247B91" w:rsidRDefault="00247B91" w:rsidP="00353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3390" w14:textId="6149D147" w:rsidR="009C6BFE" w:rsidRDefault="00FD5F9B">
    <w:pPr>
      <w:pStyle w:val="Header"/>
    </w:pPr>
    <w:r>
      <w:rPr>
        <w:noProof/>
      </w:rPr>
      <w:drawing>
        <wp:anchor distT="0" distB="0" distL="114300" distR="114300" simplePos="0" relativeHeight="251682816" behindDoc="0" locked="0" layoutInCell="1" allowOverlap="1" wp14:anchorId="35183020" wp14:editId="1D04758B">
          <wp:simplePos x="0" y="0"/>
          <wp:positionH relativeFrom="margin">
            <wp:posOffset>-638175</wp:posOffset>
          </wp:positionH>
          <wp:positionV relativeFrom="margin">
            <wp:posOffset>-1295731</wp:posOffset>
          </wp:positionV>
          <wp:extent cx="7213369" cy="1695450"/>
          <wp:effectExtent l="0" t="0" r="6985"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213369" cy="1695450"/>
                  </a:xfrm>
                  <a:prstGeom prst="rect">
                    <a:avLst/>
                  </a:prstGeom>
                </pic:spPr>
              </pic:pic>
            </a:graphicData>
          </a:graphic>
        </wp:anchor>
      </w:drawing>
    </w:r>
    <w:r w:rsidR="009C6BFE" w:rsidRPr="009C6BFE">
      <w:rPr>
        <w:noProof/>
      </w:rPr>
      <mc:AlternateContent>
        <mc:Choice Requires="wps">
          <w:drawing>
            <wp:anchor distT="0" distB="0" distL="114300" distR="114300" simplePos="0" relativeHeight="251693056" behindDoc="0" locked="0" layoutInCell="1" allowOverlap="1" wp14:anchorId="7DD13398" wp14:editId="1721E833">
              <wp:simplePos x="0" y="0"/>
              <wp:positionH relativeFrom="page">
                <wp:posOffset>0</wp:posOffset>
              </wp:positionH>
              <wp:positionV relativeFrom="paragraph">
                <wp:posOffset>133350</wp:posOffset>
              </wp:positionV>
              <wp:extent cx="7734300"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7343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133A4" w14:textId="1EE68526" w:rsidR="009C6BFE" w:rsidRPr="00846E1C" w:rsidRDefault="00B770E5" w:rsidP="009C6BFE">
                          <w:pPr>
                            <w:jc w:val="center"/>
                            <w:rPr>
                              <w:rFonts w:ascii="Times New Roman" w:hAnsi="Times New Roman" w:cs="Times New Roman"/>
                              <w:color w:val="808080" w:themeColor="background1" w:themeShade="80"/>
                              <w:sz w:val="20"/>
                              <w:szCs w:val="20"/>
                            </w:rPr>
                          </w:pPr>
                          <w:r w:rsidRPr="00846E1C">
                            <w:rPr>
                              <w:rFonts w:ascii="Times New Roman" w:hAnsi="Times New Roman" w:cs="Times New Roman"/>
                              <w:color w:val="808080" w:themeColor="background1" w:themeShade="80"/>
                              <w:sz w:val="20"/>
                              <w:szCs w:val="20"/>
                            </w:rPr>
                            <w:t>UNCLASSIFIED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D13398" id="_x0000_t202" coordsize="21600,21600" o:spt="202" path="m,l,21600r21600,l21600,xe">
              <v:stroke joinstyle="miter"/>
              <v:path gradientshapeok="t" o:connecttype="rect"/>
            </v:shapetype>
            <v:shape id="Text Box 6" o:spid="_x0000_s1026" type="#_x0000_t202" style="position:absolute;margin-left:0;margin-top:10.5pt;width:609pt;height:21pt;z-index:2516930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" filled="f" stroked="f" strokeweight=".5pt">
              <v:textbox>
                <w:txbxContent>
                  <w:p w14:paraId="7DD133A4" w14:textId="1EE68526" w:rsidR="009C6BFE" w:rsidRPr="00846E1C" w:rsidRDefault="00B770E5" w:rsidP="009C6BFE">
                    <w:pPr>
                      <w:jc w:val="center"/>
                      <w:rPr>
                        <w:rFonts w:ascii="Times New Roman" w:hAnsi="Times New Roman" w:cs="Times New Roman"/>
                        <w:color w:val="808080" w:themeColor="background1" w:themeShade="80"/>
                        <w:sz w:val="20"/>
                        <w:szCs w:val="20"/>
                      </w:rPr>
                    </w:pPr>
                    <w:r w:rsidRPr="00846E1C">
                      <w:rPr>
                        <w:rFonts w:ascii="Times New Roman" w:hAnsi="Times New Roman" w:cs="Times New Roman"/>
                        <w:color w:val="808080" w:themeColor="background1" w:themeShade="80"/>
                        <w:sz w:val="20"/>
                        <w:szCs w:val="20"/>
                      </w:rPr>
                      <w:t>UNCLASSIFIED</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3392" w14:textId="77777777" w:rsidR="00BB2096" w:rsidRDefault="00922B4C">
    <w:pPr>
      <w:pStyle w:val="Header"/>
    </w:pPr>
    <w:r>
      <w:rPr>
        <w:noProof/>
      </w:rPr>
      <w:drawing>
        <wp:anchor distT="0" distB="0" distL="114300" distR="114300" simplePos="0" relativeHeight="251631616" behindDoc="0" locked="0" layoutInCell="1" allowOverlap="1" wp14:anchorId="7DD1339C" wp14:editId="7DD1339D">
          <wp:simplePos x="0" y="0"/>
          <wp:positionH relativeFrom="margin">
            <wp:posOffset>600710</wp:posOffset>
          </wp:positionH>
          <wp:positionV relativeFrom="paragraph">
            <wp:posOffset>247650</wp:posOffset>
          </wp:positionV>
          <wp:extent cx="7436485" cy="105283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6485" cy="1052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7DD1339E" wp14:editId="7DD1339F">
          <wp:simplePos x="0" y="0"/>
          <wp:positionH relativeFrom="margin">
            <wp:align>left</wp:align>
          </wp:positionH>
          <wp:positionV relativeFrom="paragraph">
            <wp:posOffset>295275</wp:posOffset>
          </wp:positionV>
          <wp:extent cx="1019175" cy="1019175"/>
          <wp:effectExtent l="19050" t="57150" r="104775" b="66675"/>
          <wp:wrapNone/>
          <wp:docPr id="7" name="Picture 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2096" behindDoc="0" locked="0" layoutInCell="1" allowOverlap="1" wp14:anchorId="7DD133A0" wp14:editId="7DD133A1">
              <wp:simplePos x="0" y="0"/>
              <wp:positionH relativeFrom="page">
                <wp:posOffset>38100</wp:posOffset>
              </wp:positionH>
              <wp:positionV relativeFrom="paragraph">
                <wp:posOffset>85725</wp:posOffset>
              </wp:positionV>
              <wp:extent cx="7734300" cy="266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7343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133A8" w14:textId="77777777" w:rsidR="00922B4C" w:rsidRPr="00023777" w:rsidRDefault="00922B4C" w:rsidP="00922B4C">
                          <w:pPr>
                            <w:jc w:val="center"/>
                            <w:rPr>
                              <w:rFonts w:ascii="Segoe UI" w:hAnsi="Segoe UI" w:cs="Segoe UI"/>
                              <w:color w:val="808080" w:themeColor="background1" w:themeShade="80"/>
                              <w:sz w:val="20"/>
                              <w:szCs w:val="20"/>
                            </w:rPr>
                          </w:pPr>
                          <w:r w:rsidRPr="00023777">
                            <w:rPr>
                              <w:rFonts w:ascii="Segoe UI" w:hAnsi="Segoe UI" w:cs="Segoe UI"/>
                              <w:color w:val="808080" w:themeColor="background1" w:themeShade="80"/>
                              <w:sz w:val="20"/>
                              <w:szCs w:val="20"/>
                            </w:rPr>
                            <w:t>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D133A0" id="_x0000_t202" coordsize="21600,21600" o:spt="202" path="m,l,21600r21600,l21600,xe">
              <v:stroke joinstyle="miter"/>
              <v:path gradientshapeok="t" o:connecttype="rect"/>
            </v:shapetype>
            <v:shape id="Text Box 4" o:spid="_x0000_s1028" type="#_x0000_t202" style="position:absolute;margin-left:3pt;margin-top:6.75pt;width:609pt;height:21pt;z-index:2516520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" filled="f" stroked="f" strokeweight=".5pt">
              <v:textbox>
                <w:txbxContent>
                  <w:p w14:paraId="7DD133A8" w14:textId="77777777" w:rsidR="00922B4C" w:rsidRPr="00023777" w:rsidRDefault="00922B4C" w:rsidP="00922B4C">
                    <w:pPr>
                      <w:jc w:val="center"/>
                      <w:rPr>
                        <w:rFonts w:ascii="Segoe UI" w:hAnsi="Segoe UI" w:cs="Segoe UI"/>
                        <w:color w:val="808080" w:themeColor="background1" w:themeShade="80"/>
                        <w:sz w:val="20"/>
                        <w:szCs w:val="20"/>
                      </w:rPr>
                    </w:pPr>
                    <w:r w:rsidRPr="00023777">
                      <w:rPr>
                        <w:rFonts w:ascii="Segoe UI" w:hAnsi="Segoe UI" w:cs="Segoe UI"/>
                        <w:color w:val="808080" w:themeColor="background1" w:themeShade="80"/>
                        <w:sz w:val="20"/>
                        <w:szCs w:val="20"/>
                      </w:rPr>
                      <w:t>CLASSIFICATION</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AEA"/>
    <w:multiLevelType w:val="hybridMultilevel"/>
    <w:tmpl w:val="DB9C9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712FD"/>
    <w:multiLevelType w:val="hybridMultilevel"/>
    <w:tmpl w:val="65AA9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B7649"/>
    <w:multiLevelType w:val="multilevel"/>
    <w:tmpl w:val="1E2C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15295"/>
    <w:multiLevelType w:val="hybridMultilevel"/>
    <w:tmpl w:val="B8D8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7D1A3B"/>
    <w:multiLevelType w:val="hybridMultilevel"/>
    <w:tmpl w:val="F88A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463"/>
    <w:multiLevelType w:val="multilevel"/>
    <w:tmpl w:val="A402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095030"/>
    <w:multiLevelType w:val="hybridMultilevel"/>
    <w:tmpl w:val="F51E4B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5611C6"/>
    <w:multiLevelType w:val="hybridMultilevel"/>
    <w:tmpl w:val="1174166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769B5F04"/>
    <w:multiLevelType w:val="multilevel"/>
    <w:tmpl w:val="C360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181078"/>
    <w:multiLevelType w:val="hybridMultilevel"/>
    <w:tmpl w:val="B5F89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943B7"/>
    <w:multiLevelType w:val="hybridMultilevel"/>
    <w:tmpl w:val="31AE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765E4"/>
    <w:multiLevelType w:val="hybridMultilevel"/>
    <w:tmpl w:val="383E2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747139">
    <w:abstractNumId w:val="1"/>
  </w:num>
  <w:num w:numId="2" w16cid:durableId="1637294259">
    <w:abstractNumId w:val="10"/>
  </w:num>
  <w:num w:numId="3" w16cid:durableId="438991031">
    <w:abstractNumId w:val="9"/>
  </w:num>
  <w:num w:numId="4" w16cid:durableId="275210593">
    <w:abstractNumId w:val="11"/>
  </w:num>
  <w:num w:numId="5" w16cid:durableId="230427741">
    <w:abstractNumId w:val="6"/>
  </w:num>
  <w:num w:numId="6" w16cid:durableId="885024485">
    <w:abstractNumId w:val="0"/>
  </w:num>
  <w:num w:numId="7" w16cid:durableId="72432190">
    <w:abstractNumId w:val="3"/>
  </w:num>
  <w:num w:numId="8" w16cid:durableId="1488402365">
    <w:abstractNumId w:val="7"/>
  </w:num>
  <w:num w:numId="9" w16cid:durableId="159079518">
    <w:abstractNumId w:val="2"/>
  </w:num>
  <w:num w:numId="10" w16cid:durableId="1092582575">
    <w:abstractNumId w:val="8"/>
  </w:num>
  <w:num w:numId="11" w16cid:durableId="365448394">
    <w:abstractNumId w:val="5"/>
  </w:num>
  <w:num w:numId="12" w16cid:durableId="2051874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C42"/>
    <w:rsid w:val="00011EB5"/>
    <w:rsid w:val="00014611"/>
    <w:rsid w:val="000163CE"/>
    <w:rsid w:val="0002769A"/>
    <w:rsid w:val="000310C4"/>
    <w:rsid w:val="00032700"/>
    <w:rsid w:val="000361AF"/>
    <w:rsid w:val="00043854"/>
    <w:rsid w:val="00045C27"/>
    <w:rsid w:val="0004643B"/>
    <w:rsid w:val="0005084B"/>
    <w:rsid w:val="00051A7E"/>
    <w:rsid w:val="0006651F"/>
    <w:rsid w:val="000708FB"/>
    <w:rsid w:val="00072A7F"/>
    <w:rsid w:val="00083925"/>
    <w:rsid w:val="00084A89"/>
    <w:rsid w:val="00092C6F"/>
    <w:rsid w:val="000A7692"/>
    <w:rsid w:val="000A7FBF"/>
    <w:rsid w:val="000B1B76"/>
    <w:rsid w:val="000B26AB"/>
    <w:rsid w:val="000B2DB2"/>
    <w:rsid w:val="000B5058"/>
    <w:rsid w:val="000B60DA"/>
    <w:rsid w:val="000B7A4D"/>
    <w:rsid w:val="000D00C5"/>
    <w:rsid w:val="000D19DB"/>
    <w:rsid w:val="000E55DF"/>
    <w:rsid w:val="000E6B19"/>
    <w:rsid w:val="000F72A0"/>
    <w:rsid w:val="00110D1D"/>
    <w:rsid w:val="001110B6"/>
    <w:rsid w:val="0011485C"/>
    <w:rsid w:val="0011697B"/>
    <w:rsid w:val="00120D86"/>
    <w:rsid w:val="001264A8"/>
    <w:rsid w:val="00126842"/>
    <w:rsid w:val="00126FB1"/>
    <w:rsid w:val="001274C2"/>
    <w:rsid w:val="001318C9"/>
    <w:rsid w:val="00146A76"/>
    <w:rsid w:val="00147AE1"/>
    <w:rsid w:val="00152383"/>
    <w:rsid w:val="0015544B"/>
    <w:rsid w:val="0015664D"/>
    <w:rsid w:val="0016074A"/>
    <w:rsid w:val="00161384"/>
    <w:rsid w:val="001654C0"/>
    <w:rsid w:val="001664D3"/>
    <w:rsid w:val="00171167"/>
    <w:rsid w:val="00171796"/>
    <w:rsid w:val="00180A73"/>
    <w:rsid w:val="00192A88"/>
    <w:rsid w:val="001977B7"/>
    <w:rsid w:val="001A3B44"/>
    <w:rsid w:val="001B0E5B"/>
    <w:rsid w:val="001D6A07"/>
    <w:rsid w:val="001D7F9C"/>
    <w:rsid w:val="001E25E6"/>
    <w:rsid w:val="001E5401"/>
    <w:rsid w:val="001E71E2"/>
    <w:rsid w:val="001E7407"/>
    <w:rsid w:val="001F1C6F"/>
    <w:rsid w:val="001F3B8F"/>
    <w:rsid w:val="001F5079"/>
    <w:rsid w:val="00210961"/>
    <w:rsid w:val="00220544"/>
    <w:rsid w:val="00223B64"/>
    <w:rsid w:val="00230C99"/>
    <w:rsid w:val="00233AF6"/>
    <w:rsid w:val="00237BE7"/>
    <w:rsid w:val="00245875"/>
    <w:rsid w:val="002477F2"/>
    <w:rsid w:val="00247B91"/>
    <w:rsid w:val="0025423E"/>
    <w:rsid w:val="002577CD"/>
    <w:rsid w:val="00262AA6"/>
    <w:rsid w:val="00275151"/>
    <w:rsid w:val="00276818"/>
    <w:rsid w:val="00280248"/>
    <w:rsid w:val="00280559"/>
    <w:rsid w:val="00280CC9"/>
    <w:rsid w:val="002A3C59"/>
    <w:rsid w:val="002A68BB"/>
    <w:rsid w:val="002B08D6"/>
    <w:rsid w:val="002B116C"/>
    <w:rsid w:val="002B3BB2"/>
    <w:rsid w:val="002C3747"/>
    <w:rsid w:val="002C4BB0"/>
    <w:rsid w:val="002C7C2D"/>
    <w:rsid w:val="002D1269"/>
    <w:rsid w:val="002D2C1E"/>
    <w:rsid w:val="002D3C1A"/>
    <w:rsid w:val="002D4D39"/>
    <w:rsid w:val="002F0998"/>
    <w:rsid w:val="002F23AA"/>
    <w:rsid w:val="002F2D5E"/>
    <w:rsid w:val="0030562C"/>
    <w:rsid w:val="0030696F"/>
    <w:rsid w:val="00307497"/>
    <w:rsid w:val="0031308F"/>
    <w:rsid w:val="00323E14"/>
    <w:rsid w:val="00324786"/>
    <w:rsid w:val="003405EB"/>
    <w:rsid w:val="00346674"/>
    <w:rsid w:val="003468AD"/>
    <w:rsid w:val="00351DAD"/>
    <w:rsid w:val="00353C42"/>
    <w:rsid w:val="003603EC"/>
    <w:rsid w:val="00371388"/>
    <w:rsid w:val="00372B70"/>
    <w:rsid w:val="003750AE"/>
    <w:rsid w:val="00385789"/>
    <w:rsid w:val="0038594E"/>
    <w:rsid w:val="00387B85"/>
    <w:rsid w:val="00390F2C"/>
    <w:rsid w:val="003938DD"/>
    <w:rsid w:val="00393E3C"/>
    <w:rsid w:val="003952B3"/>
    <w:rsid w:val="003A1864"/>
    <w:rsid w:val="003A2425"/>
    <w:rsid w:val="003A669B"/>
    <w:rsid w:val="003B14A9"/>
    <w:rsid w:val="003B26C5"/>
    <w:rsid w:val="003B5AAA"/>
    <w:rsid w:val="003B6101"/>
    <w:rsid w:val="003C2A0C"/>
    <w:rsid w:val="003D2AD9"/>
    <w:rsid w:val="003D43DB"/>
    <w:rsid w:val="003D45CC"/>
    <w:rsid w:val="003D4C53"/>
    <w:rsid w:val="003D676F"/>
    <w:rsid w:val="003D6A5C"/>
    <w:rsid w:val="003E142D"/>
    <w:rsid w:val="003E4338"/>
    <w:rsid w:val="003F0F0E"/>
    <w:rsid w:val="003F721A"/>
    <w:rsid w:val="004033D5"/>
    <w:rsid w:val="00404B37"/>
    <w:rsid w:val="00406D87"/>
    <w:rsid w:val="00411B47"/>
    <w:rsid w:val="00412F43"/>
    <w:rsid w:val="00414B52"/>
    <w:rsid w:val="00415E19"/>
    <w:rsid w:val="004168E5"/>
    <w:rsid w:val="00434A68"/>
    <w:rsid w:val="0044119B"/>
    <w:rsid w:val="00450160"/>
    <w:rsid w:val="0046100E"/>
    <w:rsid w:val="00464E5A"/>
    <w:rsid w:val="00467CCE"/>
    <w:rsid w:val="00474266"/>
    <w:rsid w:val="00486F49"/>
    <w:rsid w:val="004A0B94"/>
    <w:rsid w:val="004A3A3F"/>
    <w:rsid w:val="004A7DEB"/>
    <w:rsid w:val="004B0F55"/>
    <w:rsid w:val="004C6460"/>
    <w:rsid w:val="004D30FB"/>
    <w:rsid w:val="004D78CA"/>
    <w:rsid w:val="004E0359"/>
    <w:rsid w:val="004E7D82"/>
    <w:rsid w:val="004F6232"/>
    <w:rsid w:val="00502736"/>
    <w:rsid w:val="00515A0F"/>
    <w:rsid w:val="00517D78"/>
    <w:rsid w:val="00520794"/>
    <w:rsid w:val="00520A88"/>
    <w:rsid w:val="00535C86"/>
    <w:rsid w:val="00540399"/>
    <w:rsid w:val="0055477D"/>
    <w:rsid w:val="0055777D"/>
    <w:rsid w:val="00561986"/>
    <w:rsid w:val="00562D4B"/>
    <w:rsid w:val="00583808"/>
    <w:rsid w:val="00584167"/>
    <w:rsid w:val="00586D59"/>
    <w:rsid w:val="00593C15"/>
    <w:rsid w:val="0059444B"/>
    <w:rsid w:val="005A6B43"/>
    <w:rsid w:val="005B0020"/>
    <w:rsid w:val="005B4ADD"/>
    <w:rsid w:val="005C1E0A"/>
    <w:rsid w:val="005E3523"/>
    <w:rsid w:val="005E488B"/>
    <w:rsid w:val="005F069C"/>
    <w:rsid w:val="005F7E12"/>
    <w:rsid w:val="00611CB2"/>
    <w:rsid w:val="00613964"/>
    <w:rsid w:val="006149D5"/>
    <w:rsid w:val="0061728B"/>
    <w:rsid w:val="0062210D"/>
    <w:rsid w:val="006232C8"/>
    <w:rsid w:val="00634652"/>
    <w:rsid w:val="00635B76"/>
    <w:rsid w:val="00636E6B"/>
    <w:rsid w:val="006476BF"/>
    <w:rsid w:val="00651295"/>
    <w:rsid w:val="006626A7"/>
    <w:rsid w:val="00662E22"/>
    <w:rsid w:val="00666583"/>
    <w:rsid w:val="006677DD"/>
    <w:rsid w:val="0067744F"/>
    <w:rsid w:val="00696E30"/>
    <w:rsid w:val="00697D7B"/>
    <w:rsid w:val="006A2876"/>
    <w:rsid w:val="006A7477"/>
    <w:rsid w:val="006B2B59"/>
    <w:rsid w:val="006B6C4A"/>
    <w:rsid w:val="006C1FE4"/>
    <w:rsid w:val="006C3DDE"/>
    <w:rsid w:val="006C47D7"/>
    <w:rsid w:val="006C6515"/>
    <w:rsid w:val="006C6798"/>
    <w:rsid w:val="006E37A7"/>
    <w:rsid w:val="006E609F"/>
    <w:rsid w:val="006E64C1"/>
    <w:rsid w:val="006F0623"/>
    <w:rsid w:val="006F1924"/>
    <w:rsid w:val="006F2DE6"/>
    <w:rsid w:val="006F38DE"/>
    <w:rsid w:val="006F3D26"/>
    <w:rsid w:val="006F6270"/>
    <w:rsid w:val="0070235D"/>
    <w:rsid w:val="00705C88"/>
    <w:rsid w:val="00706435"/>
    <w:rsid w:val="00714584"/>
    <w:rsid w:val="00715D01"/>
    <w:rsid w:val="00720B73"/>
    <w:rsid w:val="00723360"/>
    <w:rsid w:val="0073651F"/>
    <w:rsid w:val="00736EF3"/>
    <w:rsid w:val="00742BC0"/>
    <w:rsid w:val="00744009"/>
    <w:rsid w:val="00751CFF"/>
    <w:rsid w:val="00752E8B"/>
    <w:rsid w:val="00761DCF"/>
    <w:rsid w:val="00765223"/>
    <w:rsid w:val="00767727"/>
    <w:rsid w:val="00771DA5"/>
    <w:rsid w:val="007735CA"/>
    <w:rsid w:val="007757D1"/>
    <w:rsid w:val="0078648E"/>
    <w:rsid w:val="00792CDF"/>
    <w:rsid w:val="007961AB"/>
    <w:rsid w:val="007A4834"/>
    <w:rsid w:val="007A56E8"/>
    <w:rsid w:val="007A5BB0"/>
    <w:rsid w:val="007A7C19"/>
    <w:rsid w:val="007B07DB"/>
    <w:rsid w:val="007B1611"/>
    <w:rsid w:val="007B747B"/>
    <w:rsid w:val="007C2541"/>
    <w:rsid w:val="007C4C3C"/>
    <w:rsid w:val="007D3558"/>
    <w:rsid w:val="007F673E"/>
    <w:rsid w:val="007F6C94"/>
    <w:rsid w:val="00815606"/>
    <w:rsid w:val="00817C4A"/>
    <w:rsid w:val="00823EF8"/>
    <w:rsid w:val="008254B6"/>
    <w:rsid w:val="00843144"/>
    <w:rsid w:val="008445CD"/>
    <w:rsid w:val="00846E1C"/>
    <w:rsid w:val="00856F21"/>
    <w:rsid w:val="00860802"/>
    <w:rsid w:val="0086604F"/>
    <w:rsid w:val="008730B0"/>
    <w:rsid w:val="00874B1A"/>
    <w:rsid w:val="0087773C"/>
    <w:rsid w:val="0089418B"/>
    <w:rsid w:val="008B0E65"/>
    <w:rsid w:val="008B58BE"/>
    <w:rsid w:val="008C172D"/>
    <w:rsid w:val="008C2F9F"/>
    <w:rsid w:val="008C5DFF"/>
    <w:rsid w:val="008C73BA"/>
    <w:rsid w:val="008C7495"/>
    <w:rsid w:val="008C7B20"/>
    <w:rsid w:val="008D022B"/>
    <w:rsid w:val="008D03FB"/>
    <w:rsid w:val="008E06F1"/>
    <w:rsid w:val="008E073B"/>
    <w:rsid w:val="008E34CC"/>
    <w:rsid w:val="008E5B4B"/>
    <w:rsid w:val="008E7C5D"/>
    <w:rsid w:val="0090034F"/>
    <w:rsid w:val="00901123"/>
    <w:rsid w:val="00912C36"/>
    <w:rsid w:val="009150A7"/>
    <w:rsid w:val="009220A5"/>
    <w:rsid w:val="00922A30"/>
    <w:rsid w:val="00922B4C"/>
    <w:rsid w:val="00927454"/>
    <w:rsid w:val="00927B59"/>
    <w:rsid w:val="0093086E"/>
    <w:rsid w:val="00932111"/>
    <w:rsid w:val="00933711"/>
    <w:rsid w:val="00936C05"/>
    <w:rsid w:val="009550C2"/>
    <w:rsid w:val="00956AE4"/>
    <w:rsid w:val="00967173"/>
    <w:rsid w:val="00971102"/>
    <w:rsid w:val="00976345"/>
    <w:rsid w:val="00976DDD"/>
    <w:rsid w:val="009853B8"/>
    <w:rsid w:val="009914E5"/>
    <w:rsid w:val="00992DA6"/>
    <w:rsid w:val="009958F9"/>
    <w:rsid w:val="009A4FF0"/>
    <w:rsid w:val="009A7DD8"/>
    <w:rsid w:val="009B2A03"/>
    <w:rsid w:val="009C4DB8"/>
    <w:rsid w:val="009C6BFE"/>
    <w:rsid w:val="009E5375"/>
    <w:rsid w:val="009F3983"/>
    <w:rsid w:val="00A01047"/>
    <w:rsid w:val="00A0491F"/>
    <w:rsid w:val="00A12724"/>
    <w:rsid w:val="00A1430F"/>
    <w:rsid w:val="00A17C85"/>
    <w:rsid w:val="00A22C4C"/>
    <w:rsid w:val="00A25723"/>
    <w:rsid w:val="00A31DA1"/>
    <w:rsid w:val="00A413C2"/>
    <w:rsid w:val="00A700BA"/>
    <w:rsid w:val="00A825FC"/>
    <w:rsid w:val="00A923A3"/>
    <w:rsid w:val="00A97B26"/>
    <w:rsid w:val="00AB3AB8"/>
    <w:rsid w:val="00AC7D10"/>
    <w:rsid w:val="00AD5533"/>
    <w:rsid w:val="00AD61C4"/>
    <w:rsid w:val="00AD6702"/>
    <w:rsid w:val="00AE070C"/>
    <w:rsid w:val="00AE2024"/>
    <w:rsid w:val="00AE4E3C"/>
    <w:rsid w:val="00AF10D7"/>
    <w:rsid w:val="00AF12AE"/>
    <w:rsid w:val="00AF79E4"/>
    <w:rsid w:val="00B017C5"/>
    <w:rsid w:val="00B05415"/>
    <w:rsid w:val="00B1047F"/>
    <w:rsid w:val="00B10FC2"/>
    <w:rsid w:val="00B11091"/>
    <w:rsid w:val="00B11467"/>
    <w:rsid w:val="00B117A3"/>
    <w:rsid w:val="00B15D5A"/>
    <w:rsid w:val="00B168A0"/>
    <w:rsid w:val="00B21631"/>
    <w:rsid w:val="00B238F1"/>
    <w:rsid w:val="00B24092"/>
    <w:rsid w:val="00B2760D"/>
    <w:rsid w:val="00B31EDB"/>
    <w:rsid w:val="00B324B4"/>
    <w:rsid w:val="00B333EB"/>
    <w:rsid w:val="00B40C68"/>
    <w:rsid w:val="00B4123F"/>
    <w:rsid w:val="00B4161F"/>
    <w:rsid w:val="00B43B0A"/>
    <w:rsid w:val="00B45ED9"/>
    <w:rsid w:val="00B47856"/>
    <w:rsid w:val="00B61975"/>
    <w:rsid w:val="00B619E3"/>
    <w:rsid w:val="00B70DE1"/>
    <w:rsid w:val="00B75916"/>
    <w:rsid w:val="00B770E5"/>
    <w:rsid w:val="00B838F7"/>
    <w:rsid w:val="00B90955"/>
    <w:rsid w:val="00B91A3F"/>
    <w:rsid w:val="00B92F0F"/>
    <w:rsid w:val="00BA15B9"/>
    <w:rsid w:val="00BA6751"/>
    <w:rsid w:val="00BB1BA8"/>
    <w:rsid w:val="00BB2096"/>
    <w:rsid w:val="00BD0932"/>
    <w:rsid w:val="00BD4C93"/>
    <w:rsid w:val="00BE4977"/>
    <w:rsid w:val="00BE7FD1"/>
    <w:rsid w:val="00BF5364"/>
    <w:rsid w:val="00BF6349"/>
    <w:rsid w:val="00BF6B13"/>
    <w:rsid w:val="00C00B6A"/>
    <w:rsid w:val="00C00C83"/>
    <w:rsid w:val="00C02519"/>
    <w:rsid w:val="00C06BA8"/>
    <w:rsid w:val="00C13434"/>
    <w:rsid w:val="00C16A29"/>
    <w:rsid w:val="00C26B2D"/>
    <w:rsid w:val="00C32CE4"/>
    <w:rsid w:val="00C37079"/>
    <w:rsid w:val="00C45942"/>
    <w:rsid w:val="00C523A7"/>
    <w:rsid w:val="00C55FC4"/>
    <w:rsid w:val="00C565B9"/>
    <w:rsid w:val="00C56B42"/>
    <w:rsid w:val="00C57399"/>
    <w:rsid w:val="00C64AE0"/>
    <w:rsid w:val="00C6587E"/>
    <w:rsid w:val="00C66C94"/>
    <w:rsid w:val="00C6774E"/>
    <w:rsid w:val="00C70D27"/>
    <w:rsid w:val="00C8609C"/>
    <w:rsid w:val="00C870C9"/>
    <w:rsid w:val="00C902A6"/>
    <w:rsid w:val="00C905D3"/>
    <w:rsid w:val="00C9095C"/>
    <w:rsid w:val="00C9133F"/>
    <w:rsid w:val="00C93E35"/>
    <w:rsid w:val="00CA304B"/>
    <w:rsid w:val="00CA5977"/>
    <w:rsid w:val="00CB27A3"/>
    <w:rsid w:val="00CB4902"/>
    <w:rsid w:val="00CB6A72"/>
    <w:rsid w:val="00CC3716"/>
    <w:rsid w:val="00CC4D18"/>
    <w:rsid w:val="00CD0240"/>
    <w:rsid w:val="00CD092C"/>
    <w:rsid w:val="00CD3ACA"/>
    <w:rsid w:val="00CE7F41"/>
    <w:rsid w:val="00CF4771"/>
    <w:rsid w:val="00D12501"/>
    <w:rsid w:val="00D16028"/>
    <w:rsid w:val="00D21AB4"/>
    <w:rsid w:val="00D26D00"/>
    <w:rsid w:val="00D350FB"/>
    <w:rsid w:val="00D35503"/>
    <w:rsid w:val="00D371BA"/>
    <w:rsid w:val="00D41EFF"/>
    <w:rsid w:val="00D437DD"/>
    <w:rsid w:val="00D440CD"/>
    <w:rsid w:val="00D469BF"/>
    <w:rsid w:val="00D53469"/>
    <w:rsid w:val="00D54FD5"/>
    <w:rsid w:val="00D66258"/>
    <w:rsid w:val="00D66AD3"/>
    <w:rsid w:val="00D70677"/>
    <w:rsid w:val="00D7390C"/>
    <w:rsid w:val="00D848B9"/>
    <w:rsid w:val="00D951D4"/>
    <w:rsid w:val="00DA7983"/>
    <w:rsid w:val="00DB107D"/>
    <w:rsid w:val="00DC179A"/>
    <w:rsid w:val="00DC370A"/>
    <w:rsid w:val="00DC6B1C"/>
    <w:rsid w:val="00DD2207"/>
    <w:rsid w:val="00DD4BD7"/>
    <w:rsid w:val="00DE2B34"/>
    <w:rsid w:val="00DE6E5B"/>
    <w:rsid w:val="00DF1B22"/>
    <w:rsid w:val="00DF1E9B"/>
    <w:rsid w:val="00DF6EA0"/>
    <w:rsid w:val="00E06215"/>
    <w:rsid w:val="00E25259"/>
    <w:rsid w:val="00E26AE3"/>
    <w:rsid w:val="00E270D6"/>
    <w:rsid w:val="00E3640B"/>
    <w:rsid w:val="00E42151"/>
    <w:rsid w:val="00E42352"/>
    <w:rsid w:val="00E45D16"/>
    <w:rsid w:val="00E47BCE"/>
    <w:rsid w:val="00E5132C"/>
    <w:rsid w:val="00E5653F"/>
    <w:rsid w:val="00E63A22"/>
    <w:rsid w:val="00E66980"/>
    <w:rsid w:val="00E6760B"/>
    <w:rsid w:val="00E762FB"/>
    <w:rsid w:val="00E76C17"/>
    <w:rsid w:val="00E80552"/>
    <w:rsid w:val="00E85C9A"/>
    <w:rsid w:val="00E87E01"/>
    <w:rsid w:val="00E943DC"/>
    <w:rsid w:val="00E96A88"/>
    <w:rsid w:val="00EB7E31"/>
    <w:rsid w:val="00EC11F4"/>
    <w:rsid w:val="00EC2169"/>
    <w:rsid w:val="00ED15B6"/>
    <w:rsid w:val="00ED499E"/>
    <w:rsid w:val="00EF6025"/>
    <w:rsid w:val="00EF7437"/>
    <w:rsid w:val="00F06625"/>
    <w:rsid w:val="00F14B23"/>
    <w:rsid w:val="00F23495"/>
    <w:rsid w:val="00F2465A"/>
    <w:rsid w:val="00F26DD6"/>
    <w:rsid w:val="00F31A9C"/>
    <w:rsid w:val="00F35BDA"/>
    <w:rsid w:val="00F35FDC"/>
    <w:rsid w:val="00F46808"/>
    <w:rsid w:val="00F527C0"/>
    <w:rsid w:val="00F5335F"/>
    <w:rsid w:val="00F5553F"/>
    <w:rsid w:val="00F656D5"/>
    <w:rsid w:val="00F726E4"/>
    <w:rsid w:val="00F731E5"/>
    <w:rsid w:val="00F91C59"/>
    <w:rsid w:val="00F96A88"/>
    <w:rsid w:val="00F97F66"/>
    <w:rsid w:val="00FA6582"/>
    <w:rsid w:val="00FC65C5"/>
    <w:rsid w:val="00FD5F9B"/>
    <w:rsid w:val="00FE12A3"/>
    <w:rsid w:val="00FE31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1337D"/>
  <w15:chartTrackingRefBased/>
  <w15:docId w15:val="{0999A682-8CD6-45B6-AF10-A0EFE751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C42"/>
    <w:pPr>
      <w:tabs>
        <w:tab w:val="center" w:pos="4680"/>
        <w:tab w:val="right" w:pos="9360"/>
      </w:tabs>
    </w:pPr>
  </w:style>
  <w:style w:type="character" w:customStyle="1" w:styleId="HeaderChar">
    <w:name w:val="Header Char"/>
    <w:basedOn w:val="DefaultParagraphFont"/>
    <w:link w:val="Header"/>
    <w:uiPriority w:val="99"/>
    <w:rsid w:val="00353C42"/>
  </w:style>
  <w:style w:type="paragraph" w:styleId="Footer">
    <w:name w:val="footer"/>
    <w:basedOn w:val="Normal"/>
    <w:link w:val="FooterChar"/>
    <w:uiPriority w:val="99"/>
    <w:unhideWhenUsed/>
    <w:rsid w:val="00353C42"/>
    <w:pPr>
      <w:tabs>
        <w:tab w:val="center" w:pos="4680"/>
        <w:tab w:val="right" w:pos="9360"/>
      </w:tabs>
    </w:pPr>
  </w:style>
  <w:style w:type="character" w:customStyle="1" w:styleId="FooterChar">
    <w:name w:val="Footer Char"/>
    <w:basedOn w:val="DefaultParagraphFont"/>
    <w:link w:val="Footer"/>
    <w:uiPriority w:val="99"/>
    <w:rsid w:val="00353C42"/>
  </w:style>
  <w:style w:type="character" w:styleId="PlaceholderText">
    <w:name w:val="Placeholder Text"/>
    <w:basedOn w:val="DefaultParagraphFont"/>
    <w:uiPriority w:val="99"/>
    <w:semiHidden/>
    <w:rsid w:val="00AD5533"/>
    <w:rPr>
      <w:color w:val="808080"/>
    </w:rPr>
  </w:style>
  <w:style w:type="character" w:customStyle="1" w:styleId="Classification">
    <w:name w:val="Classification"/>
    <w:basedOn w:val="DefaultParagraphFont"/>
    <w:uiPriority w:val="1"/>
    <w:rsid w:val="00AD5533"/>
    <w:rPr>
      <w:rFonts w:ascii="Arial Narrow" w:hAnsi="Arial Narrow"/>
      <w:color w:val="FFFFFF" w:themeColor="background1"/>
      <w:sz w:val="20"/>
    </w:rPr>
  </w:style>
  <w:style w:type="paragraph" w:styleId="BalloonText">
    <w:name w:val="Balloon Text"/>
    <w:basedOn w:val="Normal"/>
    <w:link w:val="BalloonTextChar"/>
    <w:uiPriority w:val="99"/>
    <w:semiHidden/>
    <w:unhideWhenUsed/>
    <w:rsid w:val="00C90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5C"/>
    <w:rPr>
      <w:rFonts w:ascii="Segoe UI" w:hAnsi="Segoe UI" w:cs="Segoe UI"/>
      <w:sz w:val="18"/>
      <w:szCs w:val="18"/>
    </w:rPr>
  </w:style>
  <w:style w:type="paragraph" w:styleId="ListParagraph">
    <w:name w:val="List Paragraph"/>
    <w:basedOn w:val="Normal"/>
    <w:uiPriority w:val="34"/>
    <w:qFormat/>
    <w:rsid w:val="00B31EDB"/>
    <w:pPr>
      <w:ind w:left="720"/>
      <w:contextualSpacing/>
    </w:pPr>
  </w:style>
  <w:style w:type="paragraph" w:customStyle="1" w:styleId="Default">
    <w:name w:val="Default"/>
    <w:rsid w:val="00A825FC"/>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C56B4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69B"/>
    <w:rPr>
      <w:color w:val="0563C1" w:themeColor="hyperlink"/>
      <w:u w:val="single"/>
    </w:rPr>
  </w:style>
  <w:style w:type="paragraph" w:styleId="NormalWeb">
    <w:name w:val="Normal (Web)"/>
    <w:basedOn w:val="Normal"/>
    <w:uiPriority w:val="99"/>
    <w:unhideWhenUsed/>
    <w:rsid w:val="003A669B"/>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6818"/>
    <w:rPr>
      <w:sz w:val="16"/>
      <w:szCs w:val="16"/>
    </w:rPr>
  </w:style>
  <w:style w:type="paragraph" w:styleId="CommentText">
    <w:name w:val="annotation text"/>
    <w:basedOn w:val="Normal"/>
    <w:link w:val="CommentTextChar"/>
    <w:uiPriority w:val="99"/>
    <w:semiHidden/>
    <w:unhideWhenUsed/>
    <w:rsid w:val="00276818"/>
    <w:rPr>
      <w:sz w:val="20"/>
      <w:szCs w:val="20"/>
    </w:rPr>
  </w:style>
  <w:style w:type="character" w:customStyle="1" w:styleId="CommentTextChar">
    <w:name w:val="Comment Text Char"/>
    <w:basedOn w:val="DefaultParagraphFont"/>
    <w:link w:val="CommentText"/>
    <w:uiPriority w:val="99"/>
    <w:semiHidden/>
    <w:rsid w:val="00276818"/>
    <w:rPr>
      <w:sz w:val="20"/>
      <w:szCs w:val="20"/>
    </w:rPr>
  </w:style>
  <w:style w:type="paragraph" w:styleId="CommentSubject">
    <w:name w:val="annotation subject"/>
    <w:basedOn w:val="CommentText"/>
    <w:next w:val="CommentText"/>
    <w:link w:val="CommentSubjectChar"/>
    <w:uiPriority w:val="99"/>
    <w:semiHidden/>
    <w:unhideWhenUsed/>
    <w:rsid w:val="00276818"/>
    <w:rPr>
      <w:b/>
      <w:bCs/>
    </w:rPr>
  </w:style>
  <w:style w:type="character" w:customStyle="1" w:styleId="CommentSubjectChar">
    <w:name w:val="Comment Subject Char"/>
    <w:basedOn w:val="CommentTextChar"/>
    <w:link w:val="CommentSubject"/>
    <w:uiPriority w:val="99"/>
    <w:semiHidden/>
    <w:rsid w:val="00276818"/>
    <w:rPr>
      <w:b/>
      <w:bCs/>
      <w:sz w:val="20"/>
      <w:szCs w:val="20"/>
    </w:rPr>
  </w:style>
  <w:style w:type="paragraph" w:styleId="Revision">
    <w:name w:val="Revision"/>
    <w:hidden/>
    <w:uiPriority w:val="99"/>
    <w:semiHidden/>
    <w:rsid w:val="00723360"/>
  </w:style>
  <w:style w:type="character" w:styleId="UnresolvedMention">
    <w:name w:val="Unresolved Mention"/>
    <w:basedOn w:val="DefaultParagraphFont"/>
    <w:uiPriority w:val="99"/>
    <w:semiHidden/>
    <w:unhideWhenUsed/>
    <w:rsid w:val="003B5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0175">
      <w:bodyDiv w:val="1"/>
      <w:marLeft w:val="0"/>
      <w:marRight w:val="0"/>
      <w:marTop w:val="0"/>
      <w:marBottom w:val="0"/>
      <w:divBdr>
        <w:top w:val="none" w:sz="0" w:space="0" w:color="auto"/>
        <w:left w:val="none" w:sz="0" w:space="0" w:color="auto"/>
        <w:bottom w:val="none" w:sz="0" w:space="0" w:color="auto"/>
        <w:right w:val="none" w:sz="0" w:space="0" w:color="auto"/>
      </w:divBdr>
    </w:div>
    <w:div w:id="148985521">
      <w:bodyDiv w:val="1"/>
      <w:marLeft w:val="0"/>
      <w:marRight w:val="0"/>
      <w:marTop w:val="0"/>
      <w:marBottom w:val="0"/>
      <w:divBdr>
        <w:top w:val="none" w:sz="0" w:space="0" w:color="auto"/>
        <w:left w:val="none" w:sz="0" w:space="0" w:color="auto"/>
        <w:bottom w:val="none" w:sz="0" w:space="0" w:color="auto"/>
        <w:right w:val="none" w:sz="0" w:space="0" w:color="auto"/>
      </w:divBdr>
    </w:div>
    <w:div w:id="376660637">
      <w:bodyDiv w:val="1"/>
      <w:marLeft w:val="0"/>
      <w:marRight w:val="0"/>
      <w:marTop w:val="0"/>
      <w:marBottom w:val="0"/>
      <w:divBdr>
        <w:top w:val="none" w:sz="0" w:space="0" w:color="auto"/>
        <w:left w:val="none" w:sz="0" w:space="0" w:color="auto"/>
        <w:bottom w:val="none" w:sz="0" w:space="0" w:color="auto"/>
        <w:right w:val="none" w:sz="0" w:space="0" w:color="auto"/>
      </w:divBdr>
    </w:div>
    <w:div w:id="494689103">
      <w:bodyDiv w:val="1"/>
      <w:marLeft w:val="0"/>
      <w:marRight w:val="0"/>
      <w:marTop w:val="0"/>
      <w:marBottom w:val="0"/>
      <w:divBdr>
        <w:top w:val="none" w:sz="0" w:space="0" w:color="auto"/>
        <w:left w:val="none" w:sz="0" w:space="0" w:color="auto"/>
        <w:bottom w:val="none" w:sz="0" w:space="0" w:color="auto"/>
        <w:right w:val="none" w:sz="0" w:space="0" w:color="auto"/>
      </w:divBdr>
    </w:div>
    <w:div w:id="572814283">
      <w:bodyDiv w:val="1"/>
      <w:marLeft w:val="0"/>
      <w:marRight w:val="0"/>
      <w:marTop w:val="0"/>
      <w:marBottom w:val="0"/>
      <w:divBdr>
        <w:top w:val="none" w:sz="0" w:space="0" w:color="auto"/>
        <w:left w:val="none" w:sz="0" w:space="0" w:color="auto"/>
        <w:bottom w:val="none" w:sz="0" w:space="0" w:color="auto"/>
        <w:right w:val="none" w:sz="0" w:space="0" w:color="auto"/>
      </w:divBdr>
    </w:div>
    <w:div w:id="7947561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771">
          <w:marLeft w:val="0"/>
          <w:marRight w:val="0"/>
          <w:marTop w:val="0"/>
          <w:marBottom w:val="0"/>
          <w:divBdr>
            <w:top w:val="none" w:sz="0" w:space="0" w:color="auto"/>
            <w:left w:val="none" w:sz="0" w:space="0" w:color="auto"/>
            <w:bottom w:val="none" w:sz="0" w:space="0" w:color="auto"/>
            <w:right w:val="none" w:sz="0" w:space="0" w:color="auto"/>
          </w:divBdr>
        </w:div>
        <w:div w:id="963121014">
          <w:marLeft w:val="0"/>
          <w:marRight w:val="0"/>
          <w:marTop w:val="0"/>
          <w:marBottom w:val="0"/>
          <w:divBdr>
            <w:top w:val="none" w:sz="0" w:space="0" w:color="auto"/>
            <w:left w:val="none" w:sz="0" w:space="0" w:color="auto"/>
            <w:bottom w:val="none" w:sz="0" w:space="0" w:color="auto"/>
            <w:right w:val="none" w:sz="0" w:space="0" w:color="auto"/>
          </w:divBdr>
        </w:div>
      </w:divsChild>
    </w:div>
    <w:div w:id="906110974">
      <w:bodyDiv w:val="1"/>
      <w:marLeft w:val="0"/>
      <w:marRight w:val="0"/>
      <w:marTop w:val="0"/>
      <w:marBottom w:val="0"/>
      <w:divBdr>
        <w:top w:val="none" w:sz="0" w:space="0" w:color="auto"/>
        <w:left w:val="none" w:sz="0" w:space="0" w:color="auto"/>
        <w:bottom w:val="none" w:sz="0" w:space="0" w:color="auto"/>
        <w:right w:val="none" w:sz="0" w:space="0" w:color="auto"/>
      </w:divBdr>
    </w:div>
    <w:div w:id="972517324">
      <w:bodyDiv w:val="1"/>
      <w:marLeft w:val="0"/>
      <w:marRight w:val="0"/>
      <w:marTop w:val="0"/>
      <w:marBottom w:val="0"/>
      <w:divBdr>
        <w:top w:val="none" w:sz="0" w:space="0" w:color="auto"/>
        <w:left w:val="none" w:sz="0" w:space="0" w:color="auto"/>
        <w:bottom w:val="none" w:sz="0" w:space="0" w:color="auto"/>
        <w:right w:val="none" w:sz="0" w:space="0" w:color="auto"/>
      </w:divBdr>
    </w:div>
    <w:div w:id="975187109">
      <w:bodyDiv w:val="1"/>
      <w:marLeft w:val="0"/>
      <w:marRight w:val="0"/>
      <w:marTop w:val="0"/>
      <w:marBottom w:val="0"/>
      <w:divBdr>
        <w:top w:val="none" w:sz="0" w:space="0" w:color="auto"/>
        <w:left w:val="none" w:sz="0" w:space="0" w:color="auto"/>
        <w:bottom w:val="none" w:sz="0" w:space="0" w:color="auto"/>
        <w:right w:val="none" w:sz="0" w:space="0" w:color="auto"/>
      </w:divBdr>
      <w:divsChild>
        <w:div w:id="502356684">
          <w:marLeft w:val="0"/>
          <w:marRight w:val="0"/>
          <w:marTop w:val="0"/>
          <w:marBottom w:val="0"/>
          <w:divBdr>
            <w:top w:val="none" w:sz="0" w:space="0" w:color="auto"/>
            <w:left w:val="none" w:sz="0" w:space="0" w:color="auto"/>
            <w:bottom w:val="none" w:sz="0" w:space="0" w:color="auto"/>
            <w:right w:val="none" w:sz="0" w:space="0" w:color="auto"/>
          </w:divBdr>
        </w:div>
        <w:div w:id="1302493148">
          <w:marLeft w:val="0"/>
          <w:marRight w:val="0"/>
          <w:marTop w:val="0"/>
          <w:marBottom w:val="0"/>
          <w:divBdr>
            <w:top w:val="none" w:sz="0" w:space="0" w:color="auto"/>
            <w:left w:val="none" w:sz="0" w:space="0" w:color="auto"/>
            <w:bottom w:val="none" w:sz="0" w:space="0" w:color="auto"/>
            <w:right w:val="none" w:sz="0" w:space="0" w:color="auto"/>
          </w:divBdr>
        </w:div>
        <w:div w:id="734201811">
          <w:marLeft w:val="0"/>
          <w:marRight w:val="0"/>
          <w:marTop w:val="0"/>
          <w:marBottom w:val="0"/>
          <w:divBdr>
            <w:top w:val="none" w:sz="0" w:space="0" w:color="auto"/>
            <w:left w:val="none" w:sz="0" w:space="0" w:color="auto"/>
            <w:bottom w:val="none" w:sz="0" w:space="0" w:color="auto"/>
            <w:right w:val="none" w:sz="0" w:space="0" w:color="auto"/>
          </w:divBdr>
        </w:div>
      </w:divsChild>
    </w:div>
    <w:div w:id="989286947">
      <w:bodyDiv w:val="1"/>
      <w:marLeft w:val="0"/>
      <w:marRight w:val="0"/>
      <w:marTop w:val="0"/>
      <w:marBottom w:val="0"/>
      <w:divBdr>
        <w:top w:val="none" w:sz="0" w:space="0" w:color="auto"/>
        <w:left w:val="none" w:sz="0" w:space="0" w:color="auto"/>
        <w:bottom w:val="none" w:sz="0" w:space="0" w:color="auto"/>
        <w:right w:val="none" w:sz="0" w:space="0" w:color="auto"/>
      </w:divBdr>
    </w:div>
    <w:div w:id="1173496780">
      <w:bodyDiv w:val="1"/>
      <w:marLeft w:val="0"/>
      <w:marRight w:val="0"/>
      <w:marTop w:val="0"/>
      <w:marBottom w:val="0"/>
      <w:divBdr>
        <w:top w:val="none" w:sz="0" w:space="0" w:color="auto"/>
        <w:left w:val="none" w:sz="0" w:space="0" w:color="auto"/>
        <w:bottom w:val="none" w:sz="0" w:space="0" w:color="auto"/>
        <w:right w:val="none" w:sz="0" w:space="0" w:color="auto"/>
      </w:divBdr>
    </w:div>
    <w:div w:id="1213468867">
      <w:bodyDiv w:val="1"/>
      <w:marLeft w:val="0"/>
      <w:marRight w:val="0"/>
      <w:marTop w:val="0"/>
      <w:marBottom w:val="0"/>
      <w:divBdr>
        <w:top w:val="none" w:sz="0" w:space="0" w:color="auto"/>
        <w:left w:val="none" w:sz="0" w:space="0" w:color="auto"/>
        <w:bottom w:val="none" w:sz="0" w:space="0" w:color="auto"/>
        <w:right w:val="none" w:sz="0" w:space="0" w:color="auto"/>
      </w:divBdr>
    </w:div>
    <w:div w:id="1562256029">
      <w:bodyDiv w:val="1"/>
      <w:marLeft w:val="0"/>
      <w:marRight w:val="0"/>
      <w:marTop w:val="0"/>
      <w:marBottom w:val="0"/>
      <w:divBdr>
        <w:top w:val="none" w:sz="0" w:space="0" w:color="auto"/>
        <w:left w:val="none" w:sz="0" w:space="0" w:color="auto"/>
        <w:bottom w:val="none" w:sz="0" w:space="0" w:color="auto"/>
        <w:right w:val="none" w:sz="0" w:space="0" w:color="auto"/>
      </w:divBdr>
    </w:div>
    <w:div w:id="1612937628">
      <w:bodyDiv w:val="1"/>
      <w:marLeft w:val="0"/>
      <w:marRight w:val="0"/>
      <w:marTop w:val="0"/>
      <w:marBottom w:val="0"/>
      <w:divBdr>
        <w:top w:val="none" w:sz="0" w:space="0" w:color="auto"/>
        <w:left w:val="none" w:sz="0" w:space="0" w:color="auto"/>
        <w:bottom w:val="none" w:sz="0" w:space="0" w:color="auto"/>
        <w:right w:val="none" w:sz="0" w:space="0" w:color="auto"/>
      </w:divBdr>
    </w:div>
    <w:div w:id="1645812149">
      <w:bodyDiv w:val="1"/>
      <w:marLeft w:val="0"/>
      <w:marRight w:val="0"/>
      <w:marTop w:val="0"/>
      <w:marBottom w:val="0"/>
      <w:divBdr>
        <w:top w:val="none" w:sz="0" w:space="0" w:color="auto"/>
        <w:left w:val="none" w:sz="0" w:space="0" w:color="auto"/>
        <w:bottom w:val="none" w:sz="0" w:space="0" w:color="auto"/>
        <w:right w:val="none" w:sz="0" w:space="0" w:color="auto"/>
      </w:divBdr>
    </w:div>
    <w:div w:id="1696033941">
      <w:bodyDiv w:val="1"/>
      <w:marLeft w:val="0"/>
      <w:marRight w:val="0"/>
      <w:marTop w:val="0"/>
      <w:marBottom w:val="0"/>
      <w:divBdr>
        <w:top w:val="none" w:sz="0" w:space="0" w:color="auto"/>
        <w:left w:val="none" w:sz="0" w:space="0" w:color="auto"/>
        <w:bottom w:val="none" w:sz="0" w:space="0" w:color="auto"/>
        <w:right w:val="none" w:sz="0" w:space="0" w:color="auto"/>
      </w:divBdr>
    </w:div>
    <w:div w:id="1717461745">
      <w:bodyDiv w:val="1"/>
      <w:marLeft w:val="0"/>
      <w:marRight w:val="0"/>
      <w:marTop w:val="0"/>
      <w:marBottom w:val="0"/>
      <w:divBdr>
        <w:top w:val="none" w:sz="0" w:space="0" w:color="auto"/>
        <w:left w:val="none" w:sz="0" w:space="0" w:color="auto"/>
        <w:bottom w:val="none" w:sz="0" w:space="0" w:color="auto"/>
        <w:right w:val="none" w:sz="0" w:space="0" w:color="auto"/>
      </w:divBdr>
    </w:div>
    <w:div w:id="1727334626">
      <w:bodyDiv w:val="1"/>
      <w:marLeft w:val="0"/>
      <w:marRight w:val="0"/>
      <w:marTop w:val="0"/>
      <w:marBottom w:val="0"/>
      <w:divBdr>
        <w:top w:val="none" w:sz="0" w:space="0" w:color="auto"/>
        <w:left w:val="none" w:sz="0" w:space="0" w:color="auto"/>
        <w:bottom w:val="none" w:sz="0" w:space="0" w:color="auto"/>
        <w:right w:val="none" w:sz="0" w:space="0" w:color="auto"/>
      </w:divBdr>
    </w:div>
    <w:div w:id="1743864676">
      <w:bodyDiv w:val="1"/>
      <w:marLeft w:val="0"/>
      <w:marRight w:val="0"/>
      <w:marTop w:val="0"/>
      <w:marBottom w:val="0"/>
      <w:divBdr>
        <w:top w:val="none" w:sz="0" w:space="0" w:color="auto"/>
        <w:left w:val="none" w:sz="0" w:space="0" w:color="auto"/>
        <w:bottom w:val="none" w:sz="0" w:space="0" w:color="auto"/>
        <w:right w:val="none" w:sz="0" w:space="0" w:color="auto"/>
      </w:divBdr>
    </w:div>
    <w:div w:id="1915890989">
      <w:bodyDiv w:val="1"/>
      <w:marLeft w:val="0"/>
      <w:marRight w:val="0"/>
      <w:marTop w:val="0"/>
      <w:marBottom w:val="0"/>
      <w:divBdr>
        <w:top w:val="none" w:sz="0" w:space="0" w:color="auto"/>
        <w:left w:val="none" w:sz="0" w:space="0" w:color="auto"/>
        <w:bottom w:val="none" w:sz="0" w:space="0" w:color="auto"/>
        <w:right w:val="none" w:sz="0" w:space="0" w:color="auto"/>
      </w:divBdr>
    </w:div>
    <w:div w:id="2048679629">
      <w:bodyDiv w:val="1"/>
      <w:marLeft w:val="0"/>
      <w:marRight w:val="0"/>
      <w:marTop w:val="0"/>
      <w:marBottom w:val="0"/>
      <w:divBdr>
        <w:top w:val="none" w:sz="0" w:space="0" w:color="auto"/>
        <w:left w:val="none" w:sz="0" w:space="0" w:color="auto"/>
        <w:bottom w:val="none" w:sz="0" w:space="0" w:color="auto"/>
        <w:right w:val="none" w:sz="0" w:space="0" w:color="auto"/>
      </w:divBdr>
    </w:div>
    <w:div w:id="212337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4E4F1FBFEF7241A78BD87387DD2C21" ma:contentTypeVersion="12" ma:contentTypeDescription="Create a new document." ma:contentTypeScope="" ma:versionID="4d35b27d8acf9d1ee24fb287a99cdc26">
  <xsd:schema xmlns:xsd="http://www.w3.org/2001/XMLSchema" xmlns:xs="http://www.w3.org/2001/XMLSchema" xmlns:p="http://schemas.microsoft.com/office/2006/metadata/properties" xmlns:ns2="1e2dddc7-838c-48a9-9d04-7561565679a2" xmlns:ns3="bfc86c8f-42d5-43b1-906f-846848567ed5" targetNamespace="http://schemas.microsoft.com/office/2006/metadata/properties" ma:root="true" ma:fieldsID="da5eaf4619bd6ed0f24f8665e22ed60c" ns2:_="" ns3:_="">
    <xsd:import namespace="1e2dddc7-838c-48a9-9d04-7561565679a2"/>
    <xsd:import namespace="bfc86c8f-42d5-43b1-906f-846848567ed5"/>
    <xsd:element name="properties">
      <xsd:complexType>
        <xsd:sequence>
          <xsd:element name="documentManagement">
            <xsd:complexType>
              <xsd:all>
                <xsd:element ref="ns2:Type_x0020_of_x0020_Documen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dddc7-838c-48a9-9d04-7561565679a2" elementFormDefault="qualified">
    <xsd:import namespace="http://schemas.microsoft.com/office/2006/documentManagement/types"/>
    <xsd:import namespace="http://schemas.microsoft.com/office/infopath/2007/PartnerControls"/>
    <xsd:element name="Type_x0020_of_x0020_Document" ma:index="8" nillable="true" ma:displayName="Type of Document" ma:format="Dropdown" ma:internalName="Type_x0020_of_x0020_Document" ma:readOnly="false">
      <xsd:simpleType>
        <xsd:restriction base="dms:Choice">
          <xsd:enumeration value="Routing"/>
          <xsd:enumeration value="Current work"/>
          <xsd:enumeration value="Projects"/>
          <xsd:enumeration value="Tasks"/>
          <xsd:enumeration value="Presentations"/>
          <xsd:enumeration value="Misc"/>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86c8f-42d5-43b1-906f-846848567e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12a62de-3d9c-43e3-9787-59a433885b54}" ma:internalName="TaxCatchAll" ma:showField="CatchAllData" ma:web="bfc86c8f-42d5-43b1-906f-846848567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fc86c8f-42d5-43b1-906f-846848567ed5">
      <UserInfo>
        <DisplayName>Arnold, Janine T. (CJISD) (FBI)</DisplayName>
        <AccountId>15</AccountId>
        <AccountType/>
      </UserInfo>
    </SharedWithUsers>
    <Type_x0020_of_x0020_Document xmlns="1e2dddc7-838c-48a9-9d04-7561565679a2" xsi:nil="true"/>
    <TaxCatchAll xmlns="bfc86c8f-42d5-43b1-906f-846848567ed5" xsi:nil="true"/>
    <lcf76f155ced4ddcb4097134ff3c332f xmlns="1e2dddc7-838c-48a9-9d04-7561565679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821288-AFF4-4964-8B42-6568B8D3DEAE}">
  <ds:schemaRefs>
    <ds:schemaRef ds:uri="http://schemas.microsoft.com/sharepoint/v3/contenttype/forms"/>
  </ds:schemaRefs>
</ds:datastoreItem>
</file>

<file path=customXml/itemProps2.xml><?xml version="1.0" encoding="utf-8"?>
<ds:datastoreItem xmlns:ds="http://schemas.openxmlformats.org/officeDocument/2006/customXml" ds:itemID="{A77BD908-5E49-45D2-87A0-F7818E24033A}">
  <ds:schemaRefs>
    <ds:schemaRef ds:uri="http://schemas.openxmlformats.org/officeDocument/2006/bibliography"/>
  </ds:schemaRefs>
</ds:datastoreItem>
</file>

<file path=customXml/itemProps3.xml><?xml version="1.0" encoding="utf-8"?>
<ds:datastoreItem xmlns:ds="http://schemas.openxmlformats.org/officeDocument/2006/customXml" ds:itemID="{55191FA5-6006-4657-A94D-FB3CFF03A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dddc7-838c-48a9-9d04-7561565679a2"/>
    <ds:schemaRef ds:uri="bfc86c8f-42d5-43b1-906f-846848567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4D547-80A2-4EFB-AF6E-14F47FE7410A}">
  <ds:schemaRefs>
    <ds:schemaRef ds:uri="http://schemas.microsoft.com/office/2006/metadata/properties"/>
    <ds:schemaRef ds:uri="http://schemas.microsoft.com/office/infopath/2007/PartnerControls"/>
    <ds:schemaRef ds:uri="bfc86c8f-42d5-43b1-906f-846848567ed5"/>
    <ds:schemaRef ds:uri="1e2dddc7-838c-48a9-9d04-7561565679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ERIN (DO) (FBI)</dc:creator>
  <cp:keywords/>
  <dc:description/>
  <cp:lastModifiedBy>Henderson, Teresa S. (CJISD) (FBI)</cp:lastModifiedBy>
  <cp:revision>3</cp:revision>
  <cp:lastPrinted>2023-03-02T18:40:00Z</cp:lastPrinted>
  <dcterms:created xsi:type="dcterms:W3CDTF">2023-03-14T12:57:00Z</dcterms:created>
  <dcterms:modified xsi:type="dcterms:W3CDTF">2023-03-24T00:41:00Z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0x010100E24E4F1FBFEF7241A78BD87387DD2C21</vt:lpwstr>
  </property>
  <property fmtid="{D5CDD505-2E9C-101B-9397-08002B2CF9AE}" pid="3" name="MediaServiceImageTags">
    <vt:lpwstr/>
  </property>
</Properties>
</file>