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29EE9" w14:textId="2F285FB5" w:rsidR="00C90891" w:rsidRPr="0046040D" w:rsidRDefault="00C90891" w:rsidP="00C90891">
      <w:pPr>
        <w:jc w:val="center"/>
        <w:rPr>
          <w:sz w:val="24"/>
        </w:rPr>
      </w:pPr>
      <w:r w:rsidRPr="0046040D">
        <w:rPr>
          <w:sz w:val="24"/>
        </w:rPr>
        <w:t>AN ORDINANCE AMENDING AND RE-ENACTING SECTION 10.36.010</w:t>
      </w:r>
      <w:r w:rsidR="004841AB" w:rsidRPr="0046040D">
        <w:rPr>
          <w:sz w:val="24"/>
        </w:rPr>
        <w:t>, 10.36.020,</w:t>
      </w:r>
      <w:r w:rsidRPr="0046040D">
        <w:rPr>
          <w:sz w:val="24"/>
        </w:rPr>
        <w:t xml:space="preserve"> 10.36.</w:t>
      </w:r>
      <w:r w:rsidR="00E174D9" w:rsidRPr="0046040D">
        <w:rPr>
          <w:sz w:val="24"/>
        </w:rPr>
        <w:t>0</w:t>
      </w:r>
      <w:r w:rsidR="005143E8" w:rsidRPr="0046040D">
        <w:rPr>
          <w:sz w:val="24"/>
        </w:rPr>
        <w:t>30</w:t>
      </w:r>
      <w:r w:rsidR="00E174D9" w:rsidRPr="0046040D">
        <w:rPr>
          <w:sz w:val="24"/>
        </w:rPr>
        <w:t xml:space="preserve"> and SECTION 12.16.020 </w:t>
      </w:r>
      <w:r w:rsidR="005143E8" w:rsidRPr="0046040D">
        <w:rPr>
          <w:sz w:val="24"/>
        </w:rPr>
        <w:t>OF THE TORRINGTON MUNICIPAL CODE, and CREATING and ENACTING 10.36.040 and 10.36.050 OF THE TORRINGTON MUNICIPAL CODE,</w:t>
      </w:r>
      <w:r w:rsidRPr="0046040D">
        <w:rPr>
          <w:sz w:val="24"/>
        </w:rPr>
        <w:t xml:space="preserve"> 202</w:t>
      </w:r>
      <w:r w:rsidR="00E174D9" w:rsidRPr="0046040D">
        <w:rPr>
          <w:sz w:val="24"/>
        </w:rPr>
        <w:t>5</w:t>
      </w:r>
      <w:r w:rsidRPr="0046040D">
        <w:rPr>
          <w:sz w:val="24"/>
        </w:rPr>
        <w:t xml:space="preserve"> REVISIONS, RELATING TO THE REGULATION OF</w:t>
      </w:r>
      <w:r w:rsidR="00E174D9" w:rsidRPr="0046040D">
        <w:rPr>
          <w:sz w:val="24"/>
        </w:rPr>
        <w:t xml:space="preserve"> BICYCLES – HUMAN POWERED SCOOTERS/SKATEBOARDS – ELECTIC BICYCLES – POWERED SCOOTERS</w:t>
      </w:r>
    </w:p>
    <w:p w14:paraId="6EE7143A" w14:textId="77777777" w:rsidR="00C90891" w:rsidRPr="0046040D" w:rsidRDefault="00C90891" w:rsidP="00C90891">
      <w:pPr>
        <w:jc w:val="center"/>
        <w:rPr>
          <w:sz w:val="24"/>
        </w:rPr>
      </w:pPr>
    </w:p>
    <w:p w14:paraId="31FFEF21" w14:textId="77777777" w:rsidR="00C90891" w:rsidRPr="0046040D" w:rsidRDefault="00C90891" w:rsidP="00C90891">
      <w:pPr>
        <w:rPr>
          <w:sz w:val="24"/>
        </w:rPr>
      </w:pPr>
      <w:r w:rsidRPr="0046040D">
        <w:rPr>
          <w:sz w:val="24"/>
        </w:rPr>
        <w:t>BE IT ORDAINED BY THE CITY COUNCIL OF THE CITY OF TORRINGTON WYOMING:</w:t>
      </w:r>
    </w:p>
    <w:p w14:paraId="34EEA95F" w14:textId="77777777" w:rsidR="00E174D9" w:rsidRPr="0046040D" w:rsidRDefault="00E174D9" w:rsidP="00C90891">
      <w:pPr>
        <w:rPr>
          <w:b/>
          <w:sz w:val="24"/>
          <w:u w:val="single"/>
        </w:rPr>
      </w:pPr>
    </w:p>
    <w:p w14:paraId="42859AC8" w14:textId="2755811B" w:rsidR="00C90891" w:rsidRPr="0046040D" w:rsidRDefault="00C90891" w:rsidP="00C90891">
      <w:pPr>
        <w:rPr>
          <w:sz w:val="24"/>
        </w:rPr>
      </w:pPr>
      <w:r w:rsidRPr="0046040D">
        <w:rPr>
          <w:b/>
          <w:sz w:val="24"/>
          <w:u w:val="single"/>
        </w:rPr>
        <w:t xml:space="preserve">Section 1: </w:t>
      </w:r>
      <w:r w:rsidRPr="0046040D">
        <w:rPr>
          <w:sz w:val="24"/>
        </w:rPr>
        <w:t xml:space="preserve">That Section </w:t>
      </w:r>
      <w:r w:rsidR="006D2A2E" w:rsidRPr="0046040D">
        <w:rPr>
          <w:sz w:val="24"/>
        </w:rPr>
        <w:t>10.36.01</w:t>
      </w:r>
      <w:r w:rsidR="004841AB" w:rsidRPr="0046040D">
        <w:rPr>
          <w:sz w:val="24"/>
        </w:rPr>
        <w:t>0, 10.36.020, and</w:t>
      </w:r>
      <w:r w:rsidRPr="0046040D">
        <w:rPr>
          <w:sz w:val="24"/>
        </w:rPr>
        <w:t xml:space="preserve"> </w:t>
      </w:r>
      <w:r w:rsidR="006D2A2E" w:rsidRPr="0046040D">
        <w:rPr>
          <w:sz w:val="24"/>
        </w:rPr>
        <w:t>10.36.0</w:t>
      </w:r>
      <w:r w:rsidR="004841AB" w:rsidRPr="0046040D">
        <w:rPr>
          <w:sz w:val="24"/>
        </w:rPr>
        <w:t>3</w:t>
      </w:r>
      <w:r w:rsidR="006D2A2E" w:rsidRPr="0046040D">
        <w:rPr>
          <w:sz w:val="24"/>
        </w:rPr>
        <w:t>0</w:t>
      </w:r>
      <w:r w:rsidRPr="0046040D">
        <w:rPr>
          <w:sz w:val="24"/>
        </w:rPr>
        <w:t xml:space="preserve"> of the Revised Ordinances of the City of Torrington, Wyoming, </w:t>
      </w:r>
      <w:r w:rsidR="004841AB" w:rsidRPr="0046040D">
        <w:rPr>
          <w:sz w:val="24"/>
        </w:rPr>
        <w:t>be</w:t>
      </w:r>
      <w:r w:rsidRPr="0046040D">
        <w:rPr>
          <w:sz w:val="24"/>
        </w:rPr>
        <w:t xml:space="preserve"> hereby amended</w:t>
      </w:r>
      <w:r w:rsidR="004841AB" w:rsidRPr="0046040D">
        <w:rPr>
          <w:sz w:val="24"/>
        </w:rPr>
        <w:t>, and section 10.36.040 and section 10.36.050 be created to read as follows</w:t>
      </w:r>
      <w:r w:rsidRPr="0046040D">
        <w:rPr>
          <w:sz w:val="24"/>
        </w:rPr>
        <w:t>:</w:t>
      </w:r>
    </w:p>
    <w:p w14:paraId="363A9894" w14:textId="77777777" w:rsidR="00C90891" w:rsidRPr="0046040D" w:rsidRDefault="00C90891">
      <w:pPr>
        <w:pStyle w:val="Heading3"/>
        <w:rPr>
          <w:rFonts w:asciiTheme="minorHAnsi" w:hAnsiTheme="minorHAnsi" w:cstheme="minorHAnsi"/>
          <w:sz w:val="24"/>
        </w:rPr>
      </w:pPr>
    </w:p>
    <w:p w14:paraId="12A35EC8" w14:textId="137DCBA5" w:rsidR="00FA336C" w:rsidRPr="0046040D" w:rsidRDefault="00000000">
      <w:pPr>
        <w:pStyle w:val="Heading3"/>
        <w:rPr>
          <w:rFonts w:asciiTheme="minorHAnsi" w:hAnsiTheme="minorHAnsi" w:cstheme="minorHAnsi"/>
          <w:sz w:val="24"/>
        </w:rPr>
      </w:pPr>
      <w:r w:rsidRPr="0046040D">
        <w:rPr>
          <w:rFonts w:asciiTheme="minorHAnsi" w:hAnsiTheme="minorHAnsi" w:cstheme="minorHAnsi"/>
          <w:sz w:val="24"/>
        </w:rPr>
        <w:t>CHAPTER 10.36. BICYCLES</w:t>
      </w:r>
      <w:r w:rsidR="0020387B" w:rsidRPr="0046040D">
        <w:rPr>
          <w:rFonts w:asciiTheme="minorHAnsi" w:hAnsiTheme="minorHAnsi" w:cstheme="minorHAnsi"/>
          <w:sz w:val="24"/>
        </w:rPr>
        <w:t xml:space="preserve"> –</w:t>
      </w:r>
      <w:r w:rsidR="009246BF" w:rsidRPr="0046040D">
        <w:rPr>
          <w:rFonts w:asciiTheme="minorHAnsi" w:hAnsiTheme="minorHAnsi" w:cstheme="minorHAnsi"/>
          <w:sz w:val="24"/>
        </w:rPr>
        <w:t xml:space="preserve"> HUMAN POWERED SCOOTERS/SKATEBOARDS</w:t>
      </w:r>
      <w:r w:rsidR="00E174D9" w:rsidRPr="0046040D">
        <w:rPr>
          <w:rFonts w:asciiTheme="minorHAnsi" w:hAnsiTheme="minorHAnsi" w:cstheme="minorHAnsi"/>
          <w:sz w:val="24"/>
        </w:rPr>
        <w:t xml:space="preserve"> -</w:t>
      </w:r>
      <w:r w:rsidR="0020387B" w:rsidRPr="0046040D">
        <w:rPr>
          <w:rFonts w:asciiTheme="minorHAnsi" w:hAnsiTheme="minorHAnsi" w:cstheme="minorHAnsi"/>
          <w:sz w:val="24"/>
        </w:rPr>
        <w:t xml:space="preserve"> ELECTRIC BICYCLES – POWERED SCOOTERS</w:t>
      </w:r>
    </w:p>
    <w:p w14:paraId="2077E803" w14:textId="77777777" w:rsidR="00FA336C" w:rsidRPr="0046040D" w:rsidRDefault="00FA336C">
      <w:pPr>
        <w:spacing w:before="0" w:after="0"/>
        <w:rPr>
          <w:rFonts w:asciiTheme="minorHAnsi" w:hAnsiTheme="minorHAnsi" w:cstheme="minorHAnsi"/>
          <w:sz w:val="24"/>
        </w:rPr>
        <w:sectPr w:rsidR="00FA336C" w:rsidRPr="0046040D">
          <w:type w:val="continuous"/>
          <w:pgSz w:w="12240" w:h="15840"/>
          <w:pgMar w:top="1440" w:right="1440" w:bottom="1440" w:left="1440" w:header="720" w:footer="720" w:gutter="0"/>
          <w:cols w:space="720"/>
        </w:sectPr>
      </w:pPr>
    </w:p>
    <w:p w14:paraId="00359803" w14:textId="2D1A34B3" w:rsidR="0020387B" w:rsidRPr="0046040D" w:rsidRDefault="0020387B" w:rsidP="0020387B">
      <w:pPr>
        <w:pStyle w:val="Section"/>
        <w:rPr>
          <w:rFonts w:asciiTheme="minorHAnsi" w:hAnsiTheme="minorHAnsi" w:cstheme="minorHAnsi"/>
          <w:szCs w:val="24"/>
        </w:rPr>
      </w:pPr>
      <w:r w:rsidRPr="0046040D">
        <w:rPr>
          <w:rFonts w:asciiTheme="minorHAnsi" w:hAnsiTheme="minorHAnsi" w:cstheme="minorHAnsi"/>
          <w:szCs w:val="24"/>
        </w:rPr>
        <w:t>Sec. 10.36.0</w:t>
      </w:r>
      <w:r w:rsidR="00BA477B" w:rsidRPr="0046040D">
        <w:rPr>
          <w:rFonts w:asciiTheme="minorHAnsi" w:hAnsiTheme="minorHAnsi" w:cstheme="minorHAnsi"/>
          <w:szCs w:val="24"/>
        </w:rPr>
        <w:t>1</w:t>
      </w:r>
      <w:r w:rsidRPr="0046040D">
        <w:rPr>
          <w:rFonts w:asciiTheme="minorHAnsi" w:hAnsiTheme="minorHAnsi" w:cstheme="minorHAnsi"/>
          <w:szCs w:val="24"/>
        </w:rPr>
        <w:t xml:space="preserve">0. Definitions: </w:t>
      </w:r>
    </w:p>
    <w:p w14:paraId="18F00420" w14:textId="1CC6ED52" w:rsidR="009246BF" w:rsidRPr="0046040D" w:rsidRDefault="009246BF" w:rsidP="0020387B">
      <w:pPr>
        <w:pStyle w:val="ListParagraph"/>
        <w:numPr>
          <w:ilvl w:val="0"/>
          <w:numId w:val="15"/>
        </w:numPr>
        <w:rPr>
          <w:rFonts w:asciiTheme="minorHAnsi" w:hAnsiTheme="minorHAnsi" w:cstheme="minorHAnsi"/>
          <w:sz w:val="24"/>
        </w:rPr>
      </w:pPr>
      <w:r w:rsidRPr="0046040D">
        <w:rPr>
          <w:rFonts w:asciiTheme="minorHAnsi" w:hAnsiTheme="minorHAnsi" w:cstheme="minorHAnsi"/>
          <w:sz w:val="24"/>
        </w:rPr>
        <w:t>Bicycle: A bicycle is defined as a</w:t>
      </w:r>
      <w:r w:rsidR="00B9523E" w:rsidRPr="0046040D">
        <w:rPr>
          <w:rFonts w:asciiTheme="minorHAnsi" w:hAnsiTheme="minorHAnsi" w:cstheme="minorHAnsi"/>
          <w:sz w:val="24"/>
        </w:rPr>
        <w:t xml:space="preserve"> human powered transportation device,</w:t>
      </w:r>
      <w:r w:rsidRPr="0046040D">
        <w:rPr>
          <w:rFonts w:asciiTheme="minorHAnsi" w:hAnsiTheme="minorHAnsi" w:cstheme="minorHAnsi"/>
          <w:sz w:val="24"/>
        </w:rPr>
        <w:t xml:space="preserve"> equipped with operable pedals, or other means of human propulsion, and a seat for one or more rider.</w:t>
      </w:r>
    </w:p>
    <w:p w14:paraId="175DCEB7" w14:textId="564B4F24" w:rsidR="009246BF" w:rsidRPr="0046040D" w:rsidRDefault="009246BF" w:rsidP="0020387B">
      <w:pPr>
        <w:pStyle w:val="ListParagraph"/>
        <w:numPr>
          <w:ilvl w:val="0"/>
          <w:numId w:val="15"/>
        </w:numPr>
        <w:rPr>
          <w:rFonts w:asciiTheme="minorHAnsi" w:hAnsiTheme="minorHAnsi" w:cstheme="minorHAnsi"/>
          <w:sz w:val="24"/>
        </w:rPr>
      </w:pPr>
      <w:r w:rsidRPr="0046040D">
        <w:rPr>
          <w:rFonts w:asciiTheme="minorHAnsi" w:hAnsiTheme="minorHAnsi" w:cstheme="minorHAnsi"/>
          <w:sz w:val="24"/>
        </w:rPr>
        <w:t>Human Powered Scooter/Skateboard:  A human powered scooter or skateboard is defined as a human powered</w:t>
      </w:r>
      <w:r w:rsidR="00BF09C2" w:rsidRPr="0046040D">
        <w:rPr>
          <w:rFonts w:asciiTheme="minorHAnsi" w:hAnsiTheme="minorHAnsi" w:cstheme="minorHAnsi"/>
          <w:sz w:val="24"/>
        </w:rPr>
        <w:t xml:space="preserve"> transportation</w:t>
      </w:r>
      <w:r w:rsidRPr="0046040D">
        <w:rPr>
          <w:rFonts w:asciiTheme="minorHAnsi" w:hAnsiTheme="minorHAnsi" w:cstheme="minorHAnsi"/>
          <w:sz w:val="24"/>
        </w:rPr>
        <w:t xml:space="preserve"> device with two or more wheels in contact with the ground and a deck for the rider to stand on.  </w:t>
      </w:r>
    </w:p>
    <w:p w14:paraId="58CC5F09" w14:textId="77777777" w:rsidR="00F86E13" w:rsidRPr="0046040D" w:rsidRDefault="00F86E13" w:rsidP="00F86E13">
      <w:pPr>
        <w:pStyle w:val="ListParagraph"/>
        <w:numPr>
          <w:ilvl w:val="0"/>
          <w:numId w:val="15"/>
        </w:numPr>
        <w:rPr>
          <w:rFonts w:asciiTheme="minorHAnsi" w:hAnsiTheme="minorHAnsi" w:cstheme="minorHAnsi"/>
          <w:sz w:val="24"/>
        </w:rPr>
      </w:pPr>
      <w:r w:rsidRPr="0046040D">
        <w:rPr>
          <w:rFonts w:asciiTheme="minorHAnsi" w:hAnsiTheme="minorHAnsi" w:cstheme="minorHAnsi"/>
          <w:sz w:val="24"/>
        </w:rPr>
        <w:t>Electric bicycle: An electric bicycle is defined as a bicycle equipped with fully operable pedals, a seat or saddle for the rider’s use and an electric motor of less than seven hundred fifty (750) watts.</w:t>
      </w:r>
    </w:p>
    <w:p w14:paraId="3366C7CB" w14:textId="18976BC3" w:rsidR="00F86E13" w:rsidRPr="0046040D" w:rsidRDefault="00F86E13" w:rsidP="00F86E13">
      <w:pPr>
        <w:pStyle w:val="ListParagraph"/>
        <w:numPr>
          <w:ilvl w:val="1"/>
          <w:numId w:val="15"/>
        </w:numPr>
        <w:rPr>
          <w:rFonts w:asciiTheme="minorHAnsi" w:hAnsiTheme="minorHAnsi" w:cstheme="minorHAnsi"/>
          <w:sz w:val="24"/>
        </w:rPr>
      </w:pPr>
      <w:r w:rsidRPr="0046040D">
        <w:rPr>
          <w:rFonts w:asciiTheme="minorHAnsi" w:hAnsiTheme="minorHAnsi" w:cstheme="minorHAnsi"/>
          <w:sz w:val="24"/>
        </w:rPr>
        <w:t>Electric Bicycles must meet the requirements of one (1) of the following three (3) classes and associated performance limitations:</w:t>
      </w:r>
    </w:p>
    <w:p w14:paraId="090B8354" w14:textId="77777777" w:rsidR="00F86E13" w:rsidRPr="0046040D" w:rsidRDefault="00F86E13" w:rsidP="00F86E13">
      <w:pPr>
        <w:pStyle w:val="ListParagraph"/>
        <w:numPr>
          <w:ilvl w:val="2"/>
          <w:numId w:val="15"/>
        </w:numPr>
        <w:rPr>
          <w:rFonts w:asciiTheme="minorHAnsi" w:hAnsiTheme="minorHAnsi" w:cstheme="minorHAnsi"/>
          <w:sz w:val="24"/>
        </w:rPr>
      </w:pPr>
      <w:r w:rsidRPr="0046040D">
        <w:rPr>
          <w:rFonts w:asciiTheme="minorHAnsi" w:hAnsiTheme="minorHAnsi" w:cstheme="minorHAnsi"/>
          <w:sz w:val="24"/>
        </w:rPr>
        <w:t>“Class 1 electric bicycle” means an electric bicycle equipped with a motor that provides assistance only when the rider is pedaling and that ceases to provide assistance when the bicycle reaches a speed of twenty (20) miles per hour;</w:t>
      </w:r>
    </w:p>
    <w:p w14:paraId="19B9D30F" w14:textId="77777777" w:rsidR="00F86E13" w:rsidRPr="0046040D" w:rsidRDefault="00F86E13" w:rsidP="00F86E13">
      <w:pPr>
        <w:pStyle w:val="ListParagraph"/>
        <w:numPr>
          <w:ilvl w:val="2"/>
          <w:numId w:val="15"/>
        </w:numPr>
        <w:rPr>
          <w:rFonts w:asciiTheme="minorHAnsi" w:hAnsiTheme="minorHAnsi" w:cstheme="minorHAnsi"/>
          <w:sz w:val="24"/>
        </w:rPr>
      </w:pPr>
      <w:r w:rsidRPr="0046040D">
        <w:rPr>
          <w:rFonts w:asciiTheme="minorHAnsi" w:hAnsiTheme="minorHAnsi" w:cstheme="minorHAnsi"/>
          <w:sz w:val="24"/>
        </w:rPr>
        <w:t>“Class 2 electric bicycle” means an electric bicycle equipped with a motor that may be used to propel the bicycle without pedaling and that is not capable of providing assistance when the bicycle reaches a speed of twenty (20) miles per hour;</w:t>
      </w:r>
    </w:p>
    <w:p w14:paraId="08E29A01" w14:textId="77777777" w:rsidR="00F86E13" w:rsidRPr="0046040D" w:rsidRDefault="00F86E13" w:rsidP="00F86E13">
      <w:pPr>
        <w:pStyle w:val="ListParagraph"/>
        <w:numPr>
          <w:ilvl w:val="2"/>
          <w:numId w:val="15"/>
        </w:numPr>
        <w:rPr>
          <w:rFonts w:asciiTheme="minorHAnsi" w:hAnsiTheme="minorHAnsi" w:cstheme="minorHAnsi"/>
          <w:sz w:val="24"/>
        </w:rPr>
      </w:pPr>
      <w:r w:rsidRPr="0046040D">
        <w:rPr>
          <w:rFonts w:asciiTheme="minorHAnsi" w:hAnsiTheme="minorHAnsi" w:cstheme="minorHAnsi"/>
          <w:sz w:val="24"/>
        </w:rPr>
        <w:t xml:space="preserve">“Class 3 electric bicycle” means an electric bicycle equipped with a motor that provides assistance only when the rider is pedaling and that ceases </w:t>
      </w:r>
      <w:r w:rsidRPr="0046040D">
        <w:rPr>
          <w:rFonts w:asciiTheme="minorHAnsi" w:hAnsiTheme="minorHAnsi" w:cstheme="minorHAnsi"/>
          <w:sz w:val="24"/>
        </w:rPr>
        <w:lastRenderedPageBreak/>
        <w:t>to provide assistance when the bicycle reaches a speed of twenty-eight (28) miles per hour.</w:t>
      </w:r>
    </w:p>
    <w:p w14:paraId="783ACAA3" w14:textId="77777777" w:rsidR="00F86E13" w:rsidRPr="0046040D" w:rsidRDefault="00F86E13" w:rsidP="00F86E13">
      <w:pPr>
        <w:pStyle w:val="ListParagraph"/>
        <w:numPr>
          <w:ilvl w:val="1"/>
          <w:numId w:val="15"/>
        </w:numPr>
        <w:rPr>
          <w:rFonts w:asciiTheme="minorHAnsi" w:hAnsiTheme="minorHAnsi" w:cstheme="minorHAnsi"/>
          <w:sz w:val="24"/>
        </w:rPr>
      </w:pPr>
      <w:r w:rsidRPr="0046040D">
        <w:rPr>
          <w:rFonts w:asciiTheme="minorHAnsi" w:hAnsiTheme="minorHAnsi" w:cstheme="minorHAnsi"/>
          <w:sz w:val="24"/>
        </w:rPr>
        <w:t>An electric bicycle shall operate according to class so that when the rider stops pedaling, applies the brakes or the electric motor is disengaged, the electric motor assist ceases to function or provide propulsion.</w:t>
      </w:r>
    </w:p>
    <w:p w14:paraId="29FE49BE" w14:textId="0DC114A0" w:rsidR="0020387B" w:rsidRPr="0046040D" w:rsidRDefault="0020387B" w:rsidP="0020387B">
      <w:pPr>
        <w:pStyle w:val="Block1"/>
        <w:numPr>
          <w:ilvl w:val="0"/>
          <w:numId w:val="15"/>
        </w:numPr>
        <w:rPr>
          <w:rFonts w:asciiTheme="minorHAnsi" w:hAnsiTheme="minorHAnsi" w:cstheme="minorHAnsi"/>
          <w:sz w:val="24"/>
        </w:rPr>
      </w:pPr>
      <w:r w:rsidRPr="0046040D">
        <w:rPr>
          <w:rFonts w:asciiTheme="minorHAnsi" w:hAnsiTheme="minorHAnsi" w:cstheme="minorHAnsi"/>
          <w:sz w:val="24"/>
        </w:rPr>
        <w:t>Powered Scooter:</w:t>
      </w:r>
      <w:r w:rsidR="009246BF" w:rsidRPr="0046040D">
        <w:rPr>
          <w:rFonts w:asciiTheme="minorHAnsi" w:hAnsiTheme="minorHAnsi" w:cstheme="minorHAnsi"/>
          <w:sz w:val="24"/>
        </w:rPr>
        <w:t xml:space="preserve">  A powered scooter is defined as a </w:t>
      </w:r>
      <w:r w:rsidR="00BF09C2" w:rsidRPr="0046040D">
        <w:rPr>
          <w:rFonts w:asciiTheme="minorHAnsi" w:hAnsiTheme="minorHAnsi" w:cstheme="minorHAnsi"/>
          <w:sz w:val="24"/>
        </w:rPr>
        <w:t xml:space="preserve">transportation </w:t>
      </w:r>
      <w:r w:rsidR="009246BF" w:rsidRPr="0046040D">
        <w:rPr>
          <w:rFonts w:asciiTheme="minorHAnsi" w:hAnsiTheme="minorHAnsi" w:cstheme="minorHAnsi"/>
          <w:sz w:val="24"/>
        </w:rPr>
        <w:t xml:space="preserve">device that is </w:t>
      </w:r>
      <w:r w:rsidR="00BF09C2" w:rsidRPr="0046040D">
        <w:rPr>
          <w:rFonts w:asciiTheme="minorHAnsi" w:hAnsiTheme="minorHAnsi" w:cstheme="minorHAnsi"/>
          <w:sz w:val="24"/>
        </w:rPr>
        <w:t xml:space="preserve">equipped with a motor or engine, is </w:t>
      </w:r>
      <w:r w:rsidR="009246BF" w:rsidRPr="0046040D">
        <w:rPr>
          <w:rFonts w:asciiTheme="minorHAnsi" w:hAnsiTheme="minorHAnsi" w:cstheme="minorHAnsi"/>
          <w:sz w:val="24"/>
        </w:rPr>
        <w:t>capable of self-propelled</w:t>
      </w:r>
      <w:r w:rsidR="00BF09C2" w:rsidRPr="0046040D">
        <w:rPr>
          <w:rFonts w:asciiTheme="minorHAnsi" w:hAnsiTheme="minorHAnsi" w:cstheme="minorHAnsi"/>
          <w:sz w:val="24"/>
        </w:rPr>
        <w:t xml:space="preserve"> operation</w:t>
      </w:r>
      <w:r w:rsidR="009246BF" w:rsidRPr="0046040D">
        <w:rPr>
          <w:rFonts w:asciiTheme="minorHAnsi" w:hAnsiTheme="minorHAnsi" w:cstheme="minorHAnsi"/>
          <w:sz w:val="24"/>
        </w:rPr>
        <w:t xml:space="preserve">, </w:t>
      </w:r>
      <w:r w:rsidR="00BF09C2" w:rsidRPr="0046040D">
        <w:rPr>
          <w:rFonts w:asciiTheme="minorHAnsi" w:hAnsiTheme="minorHAnsi" w:cstheme="minorHAnsi"/>
          <w:sz w:val="24"/>
        </w:rPr>
        <w:t>has</w:t>
      </w:r>
      <w:r w:rsidR="009246BF" w:rsidRPr="0046040D">
        <w:rPr>
          <w:rFonts w:asciiTheme="minorHAnsi" w:hAnsiTheme="minorHAnsi" w:cstheme="minorHAnsi"/>
          <w:sz w:val="24"/>
        </w:rPr>
        <w:t xml:space="preserve"> a deck for </w:t>
      </w:r>
      <w:r w:rsidR="00BF09C2" w:rsidRPr="0046040D">
        <w:rPr>
          <w:rFonts w:asciiTheme="minorHAnsi" w:hAnsiTheme="minorHAnsi" w:cstheme="minorHAnsi"/>
          <w:sz w:val="24"/>
        </w:rPr>
        <w:t>a</w:t>
      </w:r>
      <w:r w:rsidR="009246BF" w:rsidRPr="0046040D">
        <w:rPr>
          <w:rFonts w:asciiTheme="minorHAnsi" w:hAnsiTheme="minorHAnsi" w:cstheme="minorHAnsi"/>
          <w:sz w:val="24"/>
        </w:rPr>
        <w:t xml:space="preserve"> rider to stand on</w:t>
      </w:r>
      <w:r w:rsidR="00BF09C2" w:rsidRPr="0046040D">
        <w:rPr>
          <w:rFonts w:asciiTheme="minorHAnsi" w:hAnsiTheme="minorHAnsi" w:cstheme="minorHAnsi"/>
          <w:sz w:val="24"/>
        </w:rPr>
        <w:t xml:space="preserve"> during operation</w:t>
      </w:r>
      <w:r w:rsidR="009246BF" w:rsidRPr="0046040D">
        <w:rPr>
          <w:rFonts w:asciiTheme="minorHAnsi" w:hAnsiTheme="minorHAnsi" w:cstheme="minorHAnsi"/>
          <w:sz w:val="24"/>
        </w:rPr>
        <w:t xml:space="preserve">, and </w:t>
      </w:r>
      <w:r w:rsidR="00BF09C2" w:rsidRPr="0046040D">
        <w:rPr>
          <w:rFonts w:asciiTheme="minorHAnsi" w:hAnsiTheme="minorHAnsi" w:cstheme="minorHAnsi"/>
          <w:sz w:val="24"/>
        </w:rPr>
        <w:t xml:space="preserve">has </w:t>
      </w:r>
      <w:r w:rsidR="009246BF" w:rsidRPr="0046040D">
        <w:rPr>
          <w:rFonts w:asciiTheme="minorHAnsi" w:hAnsiTheme="minorHAnsi" w:cstheme="minorHAnsi"/>
          <w:sz w:val="24"/>
        </w:rPr>
        <w:t xml:space="preserve">one or more wheels in contact with the ground.  </w:t>
      </w:r>
    </w:p>
    <w:p w14:paraId="42847281" w14:textId="70050D5C" w:rsidR="00BF09C2" w:rsidRPr="0046040D" w:rsidRDefault="00725389" w:rsidP="0020387B">
      <w:pPr>
        <w:pStyle w:val="Block1"/>
        <w:numPr>
          <w:ilvl w:val="0"/>
          <w:numId w:val="15"/>
        </w:numPr>
        <w:rPr>
          <w:rFonts w:asciiTheme="minorHAnsi" w:hAnsiTheme="minorHAnsi" w:cstheme="minorHAnsi"/>
          <w:sz w:val="24"/>
        </w:rPr>
      </w:pPr>
      <w:r w:rsidRPr="0046040D">
        <w:rPr>
          <w:rFonts w:asciiTheme="minorHAnsi" w:hAnsiTheme="minorHAnsi" w:cstheme="minorHAnsi"/>
          <w:sz w:val="24"/>
        </w:rPr>
        <w:t>Dismount Zone</w:t>
      </w:r>
      <w:r w:rsidR="00C8744B" w:rsidRPr="0046040D">
        <w:rPr>
          <w:rFonts w:asciiTheme="minorHAnsi" w:hAnsiTheme="minorHAnsi" w:cstheme="minorHAnsi"/>
          <w:sz w:val="24"/>
        </w:rPr>
        <w:t xml:space="preserve">:  Designated </w:t>
      </w:r>
      <w:r w:rsidR="00FD2794" w:rsidRPr="0046040D">
        <w:rPr>
          <w:rFonts w:asciiTheme="minorHAnsi" w:hAnsiTheme="minorHAnsi" w:cstheme="minorHAnsi"/>
          <w:sz w:val="24"/>
        </w:rPr>
        <w:t xml:space="preserve">public </w:t>
      </w:r>
      <w:r w:rsidR="00C8744B" w:rsidRPr="0046040D">
        <w:rPr>
          <w:rFonts w:asciiTheme="minorHAnsi" w:hAnsiTheme="minorHAnsi" w:cstheme="minorHAnsi"/>
          <w:sz w:val="24"/>
        </w:rPr>
        <w:t xml:space="preserve">sidewalks in the City of Torrington where Bicycles, Human Powered Scooters/Skateboards, Electric Bicycles, and Powered Scooters are prohibited to improve the safety of pedestrians utilizing those sidewalks. </w:t>
      </w:r>
    </w:p>
    <w:p w14:paraId="2E9284F7" w14:textId="29C30A8E" w:rsidR="00C8744B" w:rsidRPr="0046040D" w:rsidRDefault="003E2343" w:rsidP="002E4E79">
      <w:pPr>
        <w:pStyle w:val="Block1"/>
        <w:numPr>
          <w:ilvl w:val="1"/>
          <w:numId w:val="15"/>
        </w:numPr>
        <w:rPr>
          <w:rFonts w:asciiTheme="minorHAnsi" w:hAnsiTheme="minorHAnsi" w:cstheme="minorHAnsi"/>
          <w:sz w:val="24"/>
        </w:rPr>
      </w:pPr>
      <w:r w:rsidRPr="0046040D">
        <w:rPr>
          <w:rFonts w:asciiTheme="minorHAnsi" w:hAnsiTheme="minorHAnsi" w:cstheme="minorHAnsi"/>
          <w:sz w:val="24"/>
        </w:rPr>
        <w:t>The Dismount Zone is</w:t>
      </w:r>
      <w:r w:rsidR="00C8744B" w:rsidRPr="0046040D">
        <w:rPr>
          <w:rFonts w:asciiTheme="minorHAnsi" w:hAnsiTheme="minorHAnsi" w:cstheme="minorHAnsi"/>
          <w:sz w:val="24"/>
        </w:rPr>
        <w:t xml:space="preserve"> designated as </w:t>
      </w:r>
      <w:r w:rsidR="006B5B1D" w:rsidRPr="0046040D">
        <w:rPr>
          <w:rFonts w:asciiTheme="minorHAnsi" w:hAnsiTheme="minorHAnsi" w:cstheme="minorHAnsi"/>
          <w:sz w:val="24"/>
        </w:rPr>
        <w:t>any sidewalk on, or adjacent to</w:t>
      </w:r>
      <w:r w:rsidRPr="0046040D">
        <w:rPr>
          <w:rFonts w:asciiTheme="minorHAnsi" w:hAnsiTheme="minorHAnsi" w:cstheme="minorHAnsi"/>
          <w:sz w:val="24"/>
        </w:rPr>
        <w:t>,</w:t>
      </w:r>
      <w:r w:rsidR="006B5B1D" w:rsidRPr="0046040D">
        <w:rPr>
          <w:rFonts w:asciiTheme="minorHAnsi" w:hAnsiTheme="minorHAnsi" w:cstheme="minorHAnsi"/>
          <w:sz w:val="24"/>
        </w:rPr>
        <w:t xml:space="preserve"> the following public streets</w:t>
      </w:r>
      <w:r w:rsidR="00C8744B" w:rsidRPr="0046040D">
        <w:rPr>
          <w:rFonts w:asciiTheme="minorHAnsi" w:hAnsiTheme="minorHAnsi" w:cstheme="minorHAnsi"/>
          <w:sz w:val="24"/>
        </w:rPr>
        <w:t>:</w:t>
      </w:r>
    </w:p>
    <w:p w14:paraId="0A322E13" w14:textId="77777777" w:rsidR="00C8744B" w:rsidRPr="0046040D" w:rsidRDefault="00C8744B" w:rsidP="00C8744B">
      <w:pPr>
        <w:pStyle w:val="List2"/>
        <w:numPr>
          <w:ilvl w:val="2"/>
          <w:numId w:val="15"/>
        </w:numPr>
        <w:rPr>
          <w:rFonts w:asciiTheme="minorHAnsi" w:hAnsiTheme="minorHAnsi" w:cstheme="minorHAnsi"/>
          <w:sz w:val="24"/>
        </w:rPr>
      </w:pPr>
      <w:r w:rsidRPr="0046040D">
        <w:rPr>
          <w:rFonts w:asciiTheme="minorHAnsi" w:hAnsiTheme="minorHAnsi" w:cstheme="minorHAnsi"/>
          <w:sz w:val="24"/>
        </w:rPr>
        <w:t xml:space="preserve">East A and West A Streets from U.S. Highway 26 to 22nd Avenue; </w:t>
      </w:r>
    </w:p>
    <w:p w14:paraId="7A352D6F" w14:textId="77777777" w:rsidR="00C8744B" w:rsidRPr="0046040D" w:rsidRDefault="00C8744B" w:rsidP="00C8744B">
      <w:pPr>
        <w:pStyle w:val="List2"/>
        <w:numPr>
          <w:ilvl w:val="2"/>
          <w:numId w:val="15"/>
        </w:numPr>
        <w:rPr>
          <w:rFonts w:asciiTheme="minorHAnsi" w:hAnsiTheme="minorHAnsi" w:cstheme="minorHAnsi"/>
          <w:sz w:val="24"/>
        </w:rPr>
      </w:pPr>
      <w:r w:rsidRPr="0046040D">
        <w:rPr>
          <w:rFonts w:asciiTheme="minorHAnsi" w:hAnsiTheme="minorHAnsi" w:cstheme="minorHAnsi"/>
          <w:sz w:val="24"/>
        </w:rPr>
        <w:t xml:space="preserve">19th Avenue from Main Street to East A Street; </w:t>
      </w:r>
    </w:p>
    <w:p w14:paraId="10308EA4" w14:textId="1CA3187C" w:rsidR="00C8744B" w:rsidRPr="0046040D" w:rsidRDefault="00C8744B" w:rsidP="00C8744B">
      <w:pPr>
        <w:pStyle w:val="List2"/>
        <w:numPr>
          <w:ilvl w:val="2"/>
          <w:numId w:val="15"/>
        </w:numPr>
        <w:rPr>
          <w:rFonts w:asciiTheme="minorHAnsi" w:hAnsiTheme="minorHAnsi" w:cstheme="minorHAnsi"/>
          <w:sz w:val="24"/>
        </w:rPr>
      </w:pPr>
      <w:r w:rsidRPr="0046040D">
        <w:rPr>
          <w:rFonts w:asciiTheme="minorHAnsi" w:hAnsiTheme="minorHAnsi" w:cstheme="minorHAnsi"/>
          <w:sz w:val="24"/>
        </w:rPr>
        <w:t>20th Avenue from</w:t>
      </w:r>
      <w:r w:rsidR="00B9523E" w:rsidRPr="0046040D">
        <w:rPr>
          <w:rFonts w:asciiTheme="minorHAnsi" w:hAnsiTheme="minorHAnsi" w:cstheme="minorHAnsi"/>
          <w:sz w:val="24"/>
        </w:rPr>
        <w:t xml:space="preserve"> West A Street</w:t>
      </w:r>
      <w:r w:rsidRPr="0046040D">
        <w:rPr>
          <w:rFonts w:asciiTheme="minorHAnsi" w:hAnsiTheme="minorHAnsi" w:cstheme="minorHAnsi"/>
          <w:sz w:val="24"/>
        </w:rPr>
        <w:t xml:space="preserve"> to East A Street; </w:t>
      </w:r>
    </w:p>
    <w:p w14:paraId="12CEAE6D" w14:textId="0067F67A" w:rsidR="00C8744B" w:rsidRPr="0046040D" w:rsidRDefault="00C8744B" w:rsidP="00C8744B">
      <w:pPr>
        <w:pStyle w:val="List2"/>
        <w:numPr>
          <w:ilvl w:val="2"/>
          <w:numId w:val="15"/>
        </w:numPr>
        <w:rPr>
          <w:rFonts w:asciiTheme="minorHAnsi" w:hAnsiTheme="minorHAnsi" w:cstheme="minorHAnsi"/>
          <w:sz w:val="24"/>
        </w:rPr>
      </w:pPr>
      <w:r w:rsidRPr="0046040D">
        <w:rPr>
          <w:rFonts w:asciiTheme="minorHAnsi" w:hAnsiTheme="minorHAnsi" w:cstheme="minorHAnsi"/>
          <w:sz w:val="24"/>
        </w:rPr>
        <w:t xml:space="preserve">21st Avenue from West </w:t>
      </w:r>
      <w:r w:rsidR="00725389" w:rsidRPr="0046040D">
        <w:rPr>
          <w:rFonts w:asciiTheme="minorHAnsi" w:hAnsiTheme="minorHAnsi" w:cstheme="minorHAnsi"/>
          <w:sz w:val="24"/>
        </w:rPr>
        <w:t>A</w:t>
      </w:r>
      <w:r w:rsidRPr="0046040D">
        <w:rPr>
          <w:rFonts w:asciiTheme="minorHAnsi" w:hAnsiTheme="minorHAnsi" w:cstheme="minorHAnsi"/>
          <w:sz w:val="24"/>
        </w:rPr>
        <w:t xml:space="preserve"> Street to East </w:t>
      </w:r>
      <w:r w:rsidR="00725389" w:rsidRPr="0046040D">
        <w:rPr>
          <w:rFonts w:asciiTheme="minorHAnsi" w:hAnsiTheme="minorHAnsi" w:cstheme="minorHAnsi"/>
          <w:sz w:val="24"/>
        </w:rPr>
        <w:t>A</w:t>
      </w:r>
      <w:r w:rsidRPr="0046040D">
        <w:rPr>
          <w:rFonts w:asciiTheme="minorHAnsi" w:hAnsiTheme="minorHAnsi" w:cstheme="minorHAnsi"/>
          <w:sz w:val="24"/>
        </w:rPr>
        <w:t xml:space="preserve"> Street;</w:t>
      </w:r>
    </w:p>
    <w:p w14:paraId="56DFF890" w14:textId="26FCC4A6" w:rsidR="00C8744B" w:rsidRPr="0046040D" w:rsidRDefault="00C8744B" w:rsidP="00725389">
      <w:pPr>
        <w:pStyle w:val="List2"/>
        <w:numPr>
          <w:ilvl w:val="2"/>
          <w:numId w:val="15"/>
        </w:numPr>
        <w:rPr>
          <w:rFonts w:asciiTheme="minorHAnsi" w:hAnsiTheme="minorHAnsi" w:cstheme="minorHAnsi"/>
          <w:sz w:val="24"/>
        </w:rPr>
      </w:pPr>
      <w:r w:rsidRPr="0046040D">
        <w:rPr>
          <w:rFonts w:asciiTheme="minorHAnsi" w:hAnsiTheme="minorHAnsi" w:cstheme="minorHAnsi"/>
          <w:sz w:val="24"/>
        </w:rPr>
        <w:t xml:space="preserve">22nd Avenue from West A Street to East A Street; </w:t>
      </w:r>
    </w:p>
    <w:p w14:paraId="4397D7F6" w14:textId="347FB3F1" w:rsidR="00C8744B" w:rsidRPr="0046040D" w:rsidRDefault="00C8744B" w:rsidP="002E4E79">
      <w:pPr>
        <w:pStyle w:val="List2"/>
        <w:numPr>
          <w:ilvl w:val="2"/>
          <w:numId w:val="15"/>
        </w:numPr>
        <w:rPr>
          <w:rFonts w:asciiTheme="minorHAnsi" w:hAnsiTheme="minorHAnsi" w:cstheme="minorHAnsi"/>
          <w:sz w:val="24"/>
        </w:rPr>
      </w:pPr>
      <w:r w:rsidRPr="0046040D">
        <w:rPr>
          <w:rFonts w:asciiTheme="minorHAnsi" w:hAnsiTheme="minorHAnsi" w:cstheme="minorHAnsi"/>
          <w:sz w:val="24"/>
        </w:rPr>
        <w:t>Main Street from U.S. Highway 26 to 2</w:t>
      </w:r>
      <w:r w:rsidR="00B9523E" w:rsidRPr="0046040D">
        <w:rPr>
          <w:rFonts w:asciiTheme="minorHAnsi" w:hAnsiTheme="minorHAnsi" w:cstheme="minorHAnsi"/>
          <w:sz w:val="24"/>
        </w:rPr>
        <w:t>3rd</w:t>
      </w:r>
      <w:r w:rsidRPr="0046040D">
        <w:rPr>
          <w:rFonts w:asciiTheme="minorHAnsi" w:hAnsiTheme="minorHAnsi" w:cstheme="minorHAnsi"/>
          <w:sz w:val="24"/>
        </w:rPr>
        <w:t xml:space="preserve"> Avenue; </w:t>
      </w:r>
    </w:p>
    <w:p w14:paraId="12DD0E23" w14:textId="73714670" w:rsidR="00C8744B" w:rsidRPr="0046040D" w:rsidRDefault="001C72B4" w:rsidP="0020387B">
      <w:pPr>
        <w:pStyle w:val="Block1"/>
        <w:numPr>
          <w:ilvl w:val="0"/>
          <w:numId w:val="15"/>
        </w:numPr>
        <w:rPr>
          <w:rFonts w:asciiTheme="minorHAnsi" w:hAnsiTheme="minorHAnsi" w:cstheme="minorHAnsi"/>
          <w:sz w:val="24"/>
        </w:rPr>
      </w:pPr>
      <w:r w:rsidRPr="0046040D">
        <w:rPr>
          <w:rFonts w:asciiTheme="minorHAnsi" w:hAnsiTheme="minorHAnsi" w:cstheme="minorHAnsi"/>
          <w:sz w:val="24"/>
        </w:rPr>
        <w:t>Torrington</w:t>
      </w:r>
      <w:r w:rsidR="00C8744B" w:rsidRPr="0046040D">
        <w:rPr>
          <w:rFonts w:asciiTheme="minorHAnsi" w:hAnsiTheme="minorHAnsi" w:cstheme="minorHAnsi"/>
          <w:sz w:val="24"/>
        </w:rPr>
        <w:t xml:space="preserve"> Walking Path:</w:t>
      </w:r>
      <w:r w:rsidR="006B5B1D" w:rsidRPr="0046040D">
        <w:rPr>
          <w:rFonts w:asciiTheme="minorHAnsi" w:hAnsiTheme="minorHAnsi" w:cstheme="minorHAnsi"/>
          <w:sz w:val="24"/>
        </w:rPr>
        <w:t xml:space="preserve"> The </w:t>
      </w:r>
      <w:r w:rsidRPr="0046040D">
        <w:rPr>
          <w:rFonts w:asciiTheme="minorHAnsi" w:hAnsiTheme="minorHAnsi" w:cstheme="minorHAnsi"/>
          <w:sz w:val="24"/>
        </w:rPr>
        <w:t>Torrington</w:t>
      </w:r>
      <w:r w:rsidR="006B5B1D" w:rsidRPr="0046040D">
        <w:rPr>
          <w:rFonts w:asciiTheme="minorHAnsi" w:hAnsiTheme="minorHAnsi" w:cstheme="minorHAnsi"/>
          <w:sz w:val="24"/>
        </w:rPr>
        <w:t xml:space="preserve"> Walking path is the designated walking path for the City of Torrington that </w:t>
      </w:r>
      <w:r w:rsidR="00457B9D" w:rsidRPr="0046040D">
        <w:rPr>
          <w:rFonts w:asciiTheme="minorHAnsi" w:hAnsiTheme="minorHAnsi" w:cstheme="minorHAnsi"/>
          <w:sz w:val="24"/>
        </w:rPr>
        <w:t>originates in the 2500 block of West C Street, follows the path of the North Platte Ditch</w:t>
      </w:r>
      <w:r w:rsidR="000A5FFD" w:rsidRPr="0046040D">
        <w:rPr>
          <w:rFonts w:asciiTheme="minorHAnsi" w:hAnsiTheme="minorHAnsi" w:cstheme="minorHAnsi"/>
          <w:sz w:val="24"/>
        </w:rPr>
        <w:t>,</w:t>
      </w:r>
      <w:r w:rsidR="00457B9D" w:rsidRPr="0046040D">
        <w:rPr>
          <w:rFonts w:asciiTheme="minorHAnsi" w:hAnsiTheme="minorHAnsi" w:cstheme="minorHAnsi"/>
          <w:sz w:val="24"/>
        </w:rPr>
        <w:t xml:space="preserve"> east through town, and terminates behind Trail Elementary School.  The </w:t>
      </w:r>
      <w:r w:rsidR="009529E4" w:rsidRPr="0046040D">
        <w:rPr>
          <w:rFonts w:asciiTheme="minorHAnsi" w:hAnsiTheme="minorHAnsi" w:cstheme="minorHAnsi"/>
          <w:sz w:val="24"/>
        </w:rPr>
        <w:t>Torrington</w:t>
      </w:r>
      <w:r w:rsidR="00457B9D" w:rsidRPr="0046040D">
        <w:rPr>
          <w:rFonts w:asciiTheme="minorHAnsi" w:hAnsiTheme="minorHAnsi" w:cstheme="minorHAnsi"/>
          <w:sz w:val="24"/>
        </w:rPr>
        <w:t xml:space="preserve"> Walking Path also includes the sidewalk on the south side of West 15</w:t>
      </w:r>
      <w:r w:rsidR="00457B9D" w:rsidRPr="0046040D">
        <w:rPr>
          <w:rFonts w:asciiTheme="minorHAnsi" w:hAnsiTheme="minorHAnsi" w:cstheme="minorHAnsi"/>
          <w:sz w:val="24"/>
          <w:vertAlign w:val="superscript"/>
        </w:rPr>
        <w:t>th</w:t>
      </w:r>
      <w:r w:rsidR="00457B9D" w:rsidRPr="0046040D">
        <w:rPr>
          <w:rFonts w:asciiTheme="minorHAnsi" w:hAnsiTheme="minorHAnsi" w:cstheme="minorHAnsi"/>
          <w:sz w:val="24"/>
        </w:rPr>
        <w:t xml:space="preserve"> Avenue from the City Limit in the 600 block, west to the Golf Course.  </w:t>
      </w:r>
    </w:p>
    <w:p w14:paraId="70B42A8B" w14:textId="77777777" w:rsidR="00457B9D" w:rsidRPr="0046040D" w:rsidRDefault="00457B9D" w:rsidP="002E4E79">
      <w:pPr>
        <w:pStyle w:val="Block1"/>
        <w:ind w:left="720"/>
        <w:rPr>
          <w:rFonts w:asciiTheme="minorHAnsi" w:hAnsiTheme="minorHAnsi" w:cstheme="minorHAnsi"/>
          <w:b/>
        </w:rPr>
      </w:pPr>
    </w:p>
    <w:p w14:paraId="330C8E43" w14:textId="53750E24" w:rsidR="00FA336C" w:rsidRPr="0046040D" w:rsidRDefault="00000000">
      <w:pPr>
        <w:pStyle w:val="Section"/>
        <w:rPr>
          <w:rFonts w:asciiTheme="minorHAnsi" w:hAnsiTheme="minorHAnsi" w:cstheme="minorHAnsi"/>
          <w:szCs w:val="24"/>
        </w:rPr>
      </w:pPr>
      <w:r w:rsidRPr="0046040D">
        <w:rPr>
          <w:rFonts w:asciiTheme="minorHAnsi" w:hAnsiTheme="minorHAnsi" w:cstheme="minorHAnsi"/>
          <w:szCs w:val="24"/>
        </w:rPr>
        <w:t>Sec. 10.36.0</w:t>
      </w:r>
      <w:r w:rsidR="00BA477B" w:rsidRPr="0046040D">
        <w:rPr>
          <w:rFonts w:asciiTheme="minorHAnsi" w:hAnsiTheme="minorHAnsi" w:cstheme="minorHAnsi"/>
          <w:szCs w:val="24"/>
        </w:rPr>
        <w:t>2</w:t>
      </w:r>
      <w:r w:rsidRPr="0046040D">
        <w:rPr>
          <w:rFonts w:asciiTheme="minorHAnsi" w:hAnsiTheme="minorHAnsi" w:cstheme="minorHAnsi"/>
          <w:szCs w:val="24"/>
        </w:rPr>
        <w:t>0. </w:t>
      </w:r>
      <w:r w:rsidR="00BC1CF1" w:rsidRPr="0046040D">
        <w:rPr>
          <w:rFonts w:asciiTheme="minorHAnsi" w:hAnsiTheme="minorHAnsi" w:cstheme="minorHAnsi"/>
          <w:szCs w:val="24"/>
        </w:rPr>
        <w:t xml:space="preserve">Requirements for Operation and </w:t>
      </w:r>
      <w:r w:rsidRPr="0046040D">
        <w:rPr>
          <w:rFonts w:asciiTheme="minorHAnsi" w:hAnsiTheme="minorHAnsi" w:cstheme="minorHAnsi"/>
          <w:szCs w:val="24"/>
        </w:rPr>
        <w:t xml:space="preserve">Forbidden </w:t>
      </w:r>
      <w:r w:rsidR="005B5C0F" w:rsidRPr="0046040D">
        <w:rPr>
          <w:rFonts w:asciiTheme="minorHAnsi" w:hAnsiTheme="minorHAnsi" w:cstheme="minorHAnsi"/>
          <w:szCs w:val="24"/>
        </w:rPr>
        <w:t>P</w:t>
      </w:r>
      <w:r w:rsidRPr="0046040D">
        <w:rPr>
          <w:rFonts w:asciiTheme="minorHAnsi" w:hAnsiTheme="minorHAnsi" w:cstheme="minorHAnsi"/>
          <w:szCs w:val="24"/>
        </w:rPr>
        <w:t>ractices.</w:t>
      </w:r>
    </w:p>
    <w:p w14:paraId="3EDB7555" w14:textId="1AEE14F5" w:rsidR="005B5C0F" w:rsidRPr="0046040D" w:rsidRDefault="00BC1CF1" w:rsidP="002E4E79">
      <w:pPr>
        <w:pStyle w:val="Paragraph1"/>
        <w:numPr>
          <w:ilvl w:val="0"/>
          <w:numId w:val="16"/>
        </w:numPr>
        <w:rPr>
          <w:rFonts w:asciiTheme="minorHAnsi" w:hAnsiTheme="minorHAnsi" w:cstheme="minorHAnsi"/>
          <w:sz w:val="24"/>
        </w:rPr>
      </w:pPr>
      <w:r w:rsidRPr="0046040D">
        <w:rPr>
          <w:rFonts w:asciiTheme="minorHAnsi" w:hAnsiTheme="minorHAnsi" w:cstheme="minorHAnsi"/>
          <w:sz w:val="24"/>
        </w:rPr>
        <w:t xml:space="preserve">The operator of any Bicycle, Human Powered Scooter/Skateboard, Electric Bicycle, or Powered Scooter is required to follow all applicable traffic ordinances and adopted Wyoming State Statutes that govern the operation of a Motor Vehicle inside the City Limits of Torrington.  </w:t>
      </w:r>
    </w:p>
    <w:p w14:paraId="33362718" w14:textId="55A2047A" w:rsidR="00BC1CF1" w:rsidRPr="0046040D" w:rsidRDefault="00BC1CF1" w:rsidP="00BC1CF1">
      <w:pPr>
        <w:pStyle w:val="Paragraph1"/>
        <w:numPr>
          <w:ilvl w:val="1"/>
          <w:numId w:val="16"/>
        </w:numPr>
        <w:rPr>
          <w:rFonts w:asciiTheme="minorHAnsi" w:hAnsiTheme="minorHAnsi" w:cstheme="minorHAnsi"/>
          <w:sz w:val="24"/>
        </w:rPr>
      </w:pPr>
      <w:r w:rsidRPr="0046040D">
        <w:rPr>
          <w:rFonts w:asciiTheme="minorHAnsi" w:hAnsiTheme="minorHAnsi" w:cstheme="minorHAnsi"/>
          <w:sz w:val="24"/>
        </w:rPr>
        <w:t xml:space="preserve">Unless otherwise </w:t>
      </w:r>
      <w:r w:rsidR="00E95E6E" w:rsidRPr="0046040D">
        <w:rPr>
          <w:rFonts w:asciiTheme="minorHAnsi" w:hAnsiTheme="minorHAnsi" w:cstheme="minorHAnsi"/>
          <w:sz w:val="24"/>
        </w:rPr>
        <w:t>mandated</w:t>
      </w:r>
      <w:r w:rsidRPr="0046040D">
        <w:rPr>
          <w:rFonts w:asciiTheme="minorHAnsi" w:hAnsiTheme="minorHAnsi" w:cstheme="minorHAnsi"/>
          <w:sz w:val="24"/>
        </w:rPr>
        <w:t xml:space="preserve">, an operator is not required to possess a valid </w:t>
      </w:r>
      <w:r w:rsidR="00B9523E" w:rsidRPr="0046040D">
        <w:rPr>
          <w:rFonts w:asciiTheme="minorHAnsi" w:hAnsiTheme="minorHAnsi" w:cstheme="minorHAnsi"/>
          <w:sz w:val="24"/>
        </w:rPr>
        <w:t>driver’s</w:t>
      </w:r>
      <w:r w:rsidRPr="0046040D">
        <w:rPr>
          <w:rFonts w:asciiTheme="minorHAnsi" w:hAnsiTheme="minorHAnsi" w:cstheme="minorHAnsi"/>
          <w:sz w:val="24"/>
        </w:rPr>
        <w:t xml:space="preserve"> license, vehicle registration, or valid insurance for the operations of a Bicycle, Human Powered Scooter/Skateboard, Electric Bicycle, or Powered Scooter. </w:t>
      </w:r>
    </w:p>
    <w:p w14:paraId="5F59ED7F" w14:textId="77777777" w:rsidR="0035066C" w:rsidRPr="0046040D" w:rsidRDefault="00F86E13" w:rsidP="00F86E13">
      <w:pPr>
        <w:pStyle w:val="Paragraph1"/>
        <w:numPr>
          <w:ilvl w:val="0"/>
          <w:numId w:val="16"/>
        </w:numPr>
        <w:rPr>
          <w:rFonts w:asciiTheme="minorHAnsi" w:hAnsiTheme="minorHAnsi" w:cstheme="minorHAnsi"/>
          <w:sz w:val="24"/>
        </w:rPr>
      </w:pPr>
      <w:r w:rsidRPr="0046040D">
        <w:rPr>
          <w:rFonts w:asciiTheme="minorHAnsi" w:hAnsiTheme="minorHAnsi" w:cstheme="minorHAnsi"/>
          <w:sz w:val="24"/>
        </w:rPr>
        <w:lastRenderedPageBreak/>
        <w:t xml:space="preserve">Electric Bicycles and Powered Scooters must meet the characteristics defined under 10.36.010.  Electric Bicycles and Powered Scooters that have performance capabilities beyond the listed definitions may not be operated on public roadways or sidewalks.  </w:t>
      </w:r>
    </w:p>
    <w:p w14:paraId="593760BE" w14:textId="26F83A4D" w:rsidR="00F86E13" w:rsidRPr="0046040D" w:rsidRDefault="0035066C" w:rsidP="0035066C">
      <w:pPr>
        <w:pStyle w:val="Paragraph1"/>
        <w:numPr>
          <w:ilvl w:val="1"/>
          <w:numId w:val="16"/>
        </w:numPr>
        <w:rPr>
          <w:rFonts w:asciiTheme="minorHAnsi" w:hAnsiTheme="minorHAnsi" w:cstheme="minorHAnsi"/>
          <w:sz w:val="24"/>
        </w:rPr>
      </w:pPr>
      <w:r w:rsidRPr="0046040D">
        <w:rPr>
          <w:rFonts w:asciiTheme="minorHAnsi" w:hAnsiTheme="minorHAnsi" w:cstheme="minorHAnsi"/>
          <w:sz w:val="24"/>
        </w:rPr>
        <w:t xml:space="preserve">First Responders operating an Electric Bicycle or Powered Scooter, in the performance of their duties, are exempt from this requirement.  </w:t>
      </w:r>
      <w:r w:rsidR="00F86E13" w:rsidRPr="0046040D">
        <w:rPr>
          <w:rFonts w:asciiTheme="minorHAnsi" w:hAnsiTheme="minorHAnsi" w:cstheme="minorHAnsi"/>
          <w:sz w:val="24"/>
        </w:rPr>
        <w:t xml:space="preserve">  </w:t>
      </w:r>
    </w:p>
    <w:p w14:paraId="5891DFFD" w14:textId="7E928294" w:rsidR="009529E4" w:rsidRPr="0046040D" w:rsidRDefault="009529E4" w:rsidP="00BC1CF1">
      <w:pPr>
        <w:pStyle w:val="Paragraph1"/>
        <w:numPr>
          <w:ilvl w:val="0"/>
          <w:numId w:val="16"/>
        </w:numPr>
        <w:rPr>
          <w:rFonts w:asciiTheme="minorHAnsi" w:hAnsiTheme="minorHAnsi" w:cstheme="minorHAnsi"/>
          <w:sz w:val="24"/>
        </w:rPr>
      </w:pPr>
      <w:r w:rsidRPr="0046040D">
        <w:rPr>
          <w:rFonts w:asciiTheme="minorHAnsi" w:hAnsiTheme="minorHAnsi" w:cstheme="minorHAnsi"/>
          <w:sz w:val="24"/>
        </w:rPr>
        <w:t>A Bicycle, Human Powered Scooter/Skateboard, Electric Bicycle, or Powered Scooter that is operated between the hours of sunset and sunrise, must be equipped with</w:t>
      </w:r>
      <w:r w:rsidR="00B60608" w:rsidRPr="0046040D">
        <w:rPr>
          <w:rFonts w:asciiTheme="minorHAnsi" w:hAnsiTheme="minorHAnsi" w:cstheme="minorHAnsi"/>
          <w:sz w:val="24"/>
        </w:rPr>
        <w:t>,</w:t>
      </w:r>
      <w:r w:rsidRPr="0046040D">
        <w:rPr>
          <w:rFonts w:asciiTheme="minorHAnsi" w:hAnsiTheme="minorHAnsi" w:cstheme="minorHAnsi"/>
          <w:sz w:val="24"/>
        </w:rPr>
        <w:t xml:space="preserve"> and utilize</w:t>
      </w:r>
      <w:r w:rsidR="00B60608" w:rsidRPr="0046040D">
        <w:rPr>
          <w:rFonts w:asciiTheme="minorHAnsi" w:hAnsiTheme="minorHAnsi" w:cstheme="minorHAnsi"/>
          <w:sz w:val="24"/>
        </w:rPr>
        <w:t>,</w:t>
      </w:r>
      <w:r w:rsidRPr="0046040D">
        <w:rPr>
          <w:rFonts w:asciiTheme="minorHAnsi" w:hAnsiTheme="minorHAnsi" w:cstheme="minorHAnsi"/>
          <w:sz w:val="24"/>
        </w:rPr>
        <w:t xml:space="preserve"> the following: </w:t>
      </w:r>
    </w:p>
    <w:p w14:paraId="038A8449" w14:textId="7E41CB82" w:rsidR="009529E4" w:rsidRPr="0046040D" w:rsidRDefault="009529E4" w:rsidP="009529E4">
      <w:pPr>
        <w:pStyle w:val="Paragraph1"/>
        <w:numPr>
          <w:ilvl w:val="1"/>
          <w:numId w:val="16"/>
        </w:numPr>
        <w:rPr>
          <w:rFonts w:asciiTheme="minorHAnsi" w:hAnsiTheme="minorHAnsi" w:cstheme="minorHAnsi"/>
          <w:sz w:val="24"/>
        </w:rPr>
      </w:pPr>
      <w:r w:rsidRPr="0046040D">
        <w:rPr>
          <w:rFonts w:asciiTheme="minorHAnsi" w:hAnsiTheme="minorHAnsi" w:cstheme="minorHAnsi"/>
          <w:sz w:val="24"/>
        </w:rPr>
        <w:t>A forward-facing white light, that is unobstructed and sufficient to provide operational visibility for the operator, and to make the device visible to other vehicles and motorists.</w:t>
      </w:r>
    </w:p>
    <w:p w14:paraId="3653F3F7" w14:textId="36984A87" w:rsidR="009529E4" w:rsidRPr="0046040D" w:rsidRDefault="009529E4" w:rsidP="009529E4">
      <w:pPr>
        <w:pStyle w:val="Paragraph1"/>
        <w:numPr>
          <w:ilvl w:val="1"/>
          <w:numId w:val="16"/>
        </w:numPr>
        <w:rPr>
          <w:rFonts w:asciiTheme="minorHAnsi" w:hAnsiTheme="minorHAnsi" w:cstheme="minorHAnsi"/>
          <w:sz w:val="24"/>
        </w:rPr>
      </w:pPr>
      <w:r w:rsidRPr="0046040D">
        <w:rPr>
          <w:rFonts w:asciiTheme="minorHAnsi" w:hAnsiTheme="minorHAnsi" w:cstheme="minorHAnsi"/>
          <w:sz w:val="24"/>
        </w:rPr>
        <w:t xml:space="preserve">A rearward-facing red light that is unobstructed and sufficient to make the device visible to other vehicles and motorists.    </w:t>
      </w:r>
    </w:p>
    <w:p w14:paraId="2290E88D" w14:textId="6B4F342F" w:rsidR="005B5C0F" w:rsidRPr="0046040D" w:rsidRDefault="005B5C0F" w:rsidP="00BC1CF1">
      <w:pPr>
        <w:pStyle w:val="Paragraph1"/>
        <w:numPr>
          <w:ilvl w:val="0"/>
          <w:numId w:val="16"/>
        </w:numPr>
        <w:rPr>
          <w:rFonts w:asciiTheme="minorHAnsi" w:hAnsiTheme="minorHAnsi" w:cstheme="minorHAnsi"/>
          <w:sz w:val="24"/>
        </w:rPr>
      </w:pPr>
      <w:r w:rsidRPr="0046040D">
        <w:rPr>
          <w:rFonts w:asciiTheme="minorHAnsi" w:hAnsiTheme="minorHAnsi" w:cstheme="minorHAnsi"/>
          <w:sz w:val="24"/>
        </w:rPr>
        <w:t xml:space="preserve">In any instance where the operator of a Bicycle, Human Powered Scooter/Skateboard, Electric Bicycle, or Powered Scooter is permitted to </w:t>
      </w:r>
      <w:r w:rsidR="00492C1C" w:rsidRPr="0046040D">
        <w:rPr>
          <w:rFonts w:asciiTheme="minorHAnsi" w:hAnsiTheme="minorHAnsi" w:cstheme="minorHAnsi"/>
          <w:sz w:val="24"/>
        </w:rPr>
        <w:t>ride</w:t>
      </w:r>
      <w:r w:rsidRPr="0046040D">
        <w:rPr>
          <w:rFonts w:asciiTheme="minorHAnsi" w:hAnsiTheme="minorHAnsi" w:cstheme="minorHAnsi"/>
          <w:sz w:val="24"/>
        </w:rPr>
        <w:t xml:space="preserve"> on the sidewalk</w:t>
      </w:r>
      <w:r w:rsidR="00492C1C" w:rsidRPr="0046040D">
        <w:rPr>
          <w:rFonts w:asciiTheme="minorHAnsi" w:hAnsiTheme="minorHAnsi" w:cstheme="minorHAnsi"/>
          <w:sz w:val="24"/>
        </w:rPr>
        <w:t xml:space="preserve"> </w:t>
      </w:r>
      <w:r w:rsidR="00725389" w:rsidRPr="0046040D">
        <w:rPr>
          <w:rFonts w:asciiTheme="minorHAnsi" w:hAnsiTheme="minorHAnsi" w:cstheme="minorHAnsi"/>
          <w:sz w:val="24"/>
        </w:rPr>
        <w:t xml:space="preserve">or the Torrington Walking Path </w:t>
      </w:r>
      <w:r w:rsidR="00492C1C" w:rsidRPr="0046040D">
        <w:rPr>
          <w:rFonts w:asciiTheme="minorHAnsi" w:hAnsiTheme="minorHAnsi" w:cstheme="minorHAnsi"/>
          <w:sz w:val="24"/>
        </w:rPr>
        <w:t>under this chapter</w:t>
      </w:r>
      <w:r w:rsidRPr="0046040D">
        <w:rPr>
          <w:rFonts w:asciiTheme="minorHAnsi" w:hAnsiTheme="minorHAnsi" w:cstheme="minorHAnsi"/>
          <w:sz w:val="24"/>
        </w:rPr>
        <w:t>, the</w:t>
      </w:r>
      <w:r w:rsidR="00E95E6E" w:rsidRPr="0046040D">
        <w:rPr>
          <w:rFonts w:asciiTheme="minorHAnsi" w:hAnsiTheme="minorHAnsi" w:cstheme="minorHAnsi"/>
          <w:sz w:val="24"/>
        </w:rPr>
        <w:t xml:space="preserve"> operator is</w:t>
      </w:r>
      <w:r w:rsidRPr="0046040D">
        <w:rPr>
          <w:rFonts w:asciiTheme="minorHAnsi" w:hAnsiTheme="minorHAnsi" w:cstheme="minorHAnsi"/>
          <w:sz w:val="24"/>
        </w:rPr>
        <w:t xml:space="preserve"> expressly required to yield to pedestrians and </w:t>
      </w:r>
      <w:r w:rsidR="00492C1C" w:rsidRPr="0046040D">
        <w:rPr>
          <w:rFonts w:asciiTheme="minorHAnsi" w:hAnsiTheme="minorHAnsi" w:cstheme="minorHAnsi"/>
          <w:sz w:val="24"/>
        </w:rPr>
        <w:t>may not operate in a reckless manner that endangers pedestrian</w:t>
      </w:r>
      <w:r w:rsidR="000A5FFD" w:rsidRPr="0046040D">
        <w:rPr>
          <w:rFonts w:asciiTheme="minorHAnsi" w:hAnsiTheme="minorHAnsi" w:cstheme="minorHAnsi"/>
          <w:sz w:val="24"/>
        </w:rPr>
        <w:t xml:space="preserve"> safety</w:t>
      </w:r>
      <w:r w:rsidR="00492C1C" w:rsidRPr="0046040D">
        <w:rPr>
          <w:rFonts w:asciiTheme="minorHAnsi" w:hAnsiTheme="minorHAnsi" w:cstheme="minorHAnsi"/>
          <w:sz w:val="24"/>
        </w:rPr>
        <w:t xml:space="preserve">.  </w:t>
      </w:r>
    </w:p>
    <w:p w14:paraId="2A10DDBF" w14:textId="4E27E37E" w:rsidR="00BC1CF1" w:rsidRPr="0046040D" w:rsidRDefault="005B5C0F" w:rsidP="00BC1CF1">
      <w:pPr>
        <w:pStyle w:val="Paragraph1"/>
        <w:numPr>
          <w:ilvl w:val="0"/>
          <w:numId w:val="16"/>
        </w:numPr>
        <w:rPr>
          <w:rFonts w:asciiTheme="minorHAnsi" w:hAnsiTheme="minorHAnsi" w:cstheme="minorHAnsi"/>
          <w:sz w:val="24"/>
        </w:rPr>
      </w:pPr>
      <w:r w:rsidRPr="0046040D">
        <w:rPr>
          <w:rFonts w:asciiTheme="minorHAnsi" w:hAnsiTheme="minorHAnsi" w:cstheme="minorHAnsi"/>
          <w:sz w:val="24"/>
        </w:rPr>
        <w:t xml:space="preserve">In addition to applicable traffic ordinances and adopted Wyoming State Statutes, the following </w:t>
      </w:r>
      <w:r w:rsidR="009529E4" w:rsidRPr="0046040D">
        <w:rPr>
          <w:rFonts w:asciiTheme="minorHAnsi" w:hAnsiTheme="minorHAnsi" w:cstheme="minorHAnsi"/>
          <w:sz w:val="24"/>
        </w:rPr>
        <w:t>requirements</w:t>
      </w:r>
      <w:r w:rsidRPr="0046040D">
        <w:rPr>
          <w:rFonts w:asciiTheme="minorHAnsi" w:hAnsiTheme="minorHAnsi" w:cstheme="minorHAnsi"/>
          <w:sz w:val="24"/>
        </w:rPr>
        <w:t xml:space="preserve"> for the operator of a Bicycle, Human Powered Scooter/Skateboard, Electric Bicycle, or Powered Scooter</w:t>
      </w:r>
      <w:r w:rsidR="009529E4" w:rsidRPr="0046040D">
        <w:rPr>
          <w:rFonts w:asciiTheme="minorHAnsi" w:hAnsiTheme="minorHAnsi" w:cstheme="minorHAnsi"/>
          <w:sz w:val="24"/>
        </w:rPr>
        <w:t xml:space="preserve"> apply</w:t>
      </w:r>
      <w:r w:rsidRPr="0046040D">
        <w:rPr>
          <w:rFonts w:asciiTheme="minorHAnsi" w:hAnsiTheme="minorHAnsi" w:cstheme="minorHAnsi"/>
          <w:sz w:val="24"/>
        </w:rPr>
        <w:t xml:space="preserve">: </w:t>
      </w:r>
    </w:p>
    <w:p w14:paraId="5539B823" w14:textId="35F2C9AF" w:rsidR="005B5C0F" w:rsidRPr="0046040D" w:rsidRDefault="005B5C0F" w:rsidP="005B5C0F">
      <w:pPr>
        <w:pStyle w:val="Paragraph1"/>
        <w:numPr>
          <w:ilvl w:val="1"/>
          <w:numId w:val="16"/>
        </w:numPr>
        <w:rPr>
          <w:rFonts w:asciiTheme="minorHAnsi" w:hAnsiTheme="minorHAnsi" w:cstheme="minorHAnsi"/>
          <w:sz w:val="24"/>
        </w:rPr>
      </w:pPr>
      <w:r w:rsidRPr="0046040D">
        <w:rPr>
          <w:rFonts w:asciiTheme="minorHAnsi" w:hAnsiTheme="minorHAnsi" w:cstheme="minorHAnsi"/>
          <w:sz w:val="24"/>
        </w:rPr>
        <w:t xml:space="preserve">Riding any Bicycle, Human Powered Scooter/Skateboard, Electric Bicycle, or Powered Scooter on the sidewalk in a </w:t>
      </w:r>
      <w:r w:rsidR="00725389" w:rsidRPr="0046040D">
        <w:rPr>
          <w:rFonts w:asciiTheme="minorHAnsi" w:hAnsiTheme="minorHAnsi" w:cstheme="minorHAnsi"/>
          <w:sz w:val="24"/>
        </w:rPr>
        <w:t>designated Dismount Zone</w:t>
      </w:r>
      <w:r w:rsidR="00492C1C" w:rsidRPr="0046040D">
        <w:rPr>
          <w:rFonts w:asciiTheme="minorHAnsi" w:hAnsiTheme="minorHAnsi" w:cstheme="minorHAnsi"/>
          <w:sz w:val="24"/>
        </w:rPr>
        <w:t xml:space="preserve"> is prohibited.</w:t>
      </w:r>
      <w:r w:rsidRPr="0046040D">
        <w:rPr>
          <w:rFonts w:asciiTheme="minorHAnsi" w:hAnsiTheme="minorHAnsi" w:cstheme="minorHAnsi"/>
          <w:sz w:val="24"/>
        </w:rPr>
        <w:t xml:space="preserve">  </w:t>
      </w:r>
    </w:p>
    <w:p w14:paraId="1982F91B" w14:textId="13BD3F7C" w:rsidR="005B5C0F" w:rsidRPr="0046040D" w:rsidRDefault="005B5C0F" w:rsidP="005B5C0F">
      <w:pPr>
        <w:pStyle w:val="Paragraph1"/>
        <w:numPr>
          <w:ilvl w:val="1"/>
          <w:numId w:val="16"/>
        </w:numPr>
        <w:rPr>
          <w:rFonts w:asciiTheme="minorHAnsi" w:hAnsiTheme="minorHAnsi" w:cstheme="minorHAnsi"/>
          <w:sz w:val="24"/>
        </w:rPr>
      </w:pPr>
      <w:r w:rsidRPr="0046040D">
        <w:rPr>
          <w:rFonts w:asciiTheme="minorHAnsi" w:hAnsiTheme="minorHAnsi" w:cstheme="minorHAnsi"/>
          <w:sz w:val="24"/>
        </w:rPr>
        <w:t xml:space="preserve">Riding a </w:t>
      </w:r>
      <w:r w:rsidR="00492C1C" w:rsidRPr="0046040D">
        <w:rPr>
          <w:rFonts w:asciiTheme="minorHAnsi" w:hAnsiTheme="minorHAnsi" w:cstheme="minorHAnsi"/>
          <w:sz w:val="24"/>
        </w:rPr>
        <w:t>Class 2 or Class 3</w:t>
      </w:r>
      <w:r w:rsidRPr="0046040D">
        <w:rPr>
          <w:rFonts w:asciiTheme="minorHAnsi" w:hAnsiTheme="minorHAnsi" w:cstheme="minorHAnsi"/>
          <w:sz w:val="24"/>
        </w:rPr>
        <w:t xml:space="preserve"> Electric Bicycle, or Powered Scooter</w:t>
      </w:r>
      <w:r w:rsidR="00492C1C" w:rsidRPr="0046040D">
        <w:rPr>
          <w:rFonts w:asciiTheme="minorHAnsi" w:hAnsiTheme="minorHAnsi" w:cstheme="minorHAnsi"/>
          <w:sz w:val="24"/>
        </w:rPr>
        <w:t xml:space="preserve"> on any sidewalk is prohibited.   </w:t>
      </w:r>
    </w:p>
    <w:p w14:paraId="4FF92AF0" w14:textId="2C8CEB70" w:rsidR="00492C1C" w:rsidRPr="0046040D" w:rsidRDefault="00492C1C" w:rsidP="00492C1C">
      <w:pPr>
        <w:pStyle w:val="Paragraph1"/>
        <w:numPr>
          <w:ilvl w:val="2"/>
          <w:numId w:val="16"/>
        </w:numPr>
        <w:rPr>
          <w:rFonts w:asciiTheme="minorHAnsi" w:hAnsiTheme="minorHAnsi" w:cstheme="minorHAnsi"/>
          <w:sz w:val="24"/>
        </w:rPr>
      </w:pPr>
      <w:r w:rsidRPr="0046040D">
        <w:rPr>
          <w:rFonts w:asciiTheme="minorHAnsi" w:hAnsiTheme="minorHAnsi" w:cstheme="minorHAnsi"/>
          <w:sz w:val="24"/>
        </w:rPr>
        <w:t xml:space="preserve">Bicycles, Human Powered Scooters/Skateboards and Class 1 Electric Bicycles are permitted to ride on the sidewalk, so long as they abide by the requirements of this chapter.  </w:t>
      </w:r>
    </w:p>
    <w:p w14:paraId="5F749A7E" w14:textId="4F832DBD" w:rsidR="000A5FFD" w:rsidRPr="0046040D" w:rsidRDefault="00492C1C" w:rsidP="00492C1C">
      <w:pPr>
        <w:pStyle w:val="Paragraph1"/>
        <w:numPr>
          <w:ilvl w:val="1"/>
          <w:numId w:val="16"/>
        </w:numPr>
        <w:rPr>
          <w:rFonts w:asciiTheme="minorHAnsi" w:hAnsiTheme="minorHAnsi" w:cstheme="minorHAnsi"/>
          <w:sz w:val="24"/>
        </w:rPr>
      </w:pPr>
      <w:r w:rsidRPr="0046040D">
        <w:rPr>
          <w:rFonts w:asciiTheme="minorHAnsi" w:hAnsiTheme="minorHAnsi" w:cstheme="minorHAnsi"/>
          <w:sz w:val="24"/>
        </w:rPr>
        <w:t>Riding a Class 2 or Class 3 Electric Bicycle</w:t>
      </w:r>
      <w:r w:rsidR="000A5FFD" w:rsidRPr="0046040D">
        <w:rPr>
          <w:rFonts w:asciiTheme="minorHAnsi" w:hAnsiTheme="minorHAnsi" w:cstheme="minorHAnsi"/>
          <w:sz w:val="24"/>
        </w:rPr>
        <w:t xml:space="preserve"> on the </w:t>
      </w:r>
      <w:r w:rsidR="001C72B4" w:rsidRPr="0046040D">
        <w:rPr>
          <w:rFonts w:asciiTheme="minorHAnsi" w:hAnsiTheme="minorHAnsi" w:cstheme="minorHAnsi"/>
          <w:sz w:val="24"/>
        </w:rPr>
        <w:t>Torrington</w:t>
      </w:r>
      <w:r w:rsidR="000A5FFD" w:rsidRPr="0046040D">
        <w:rPr>
          <w:rFonts w:asciiTheme="minorHAnsi" w:hAnsiTheme="minorHAnsi" w:cstheme="minorHAnsi"/>
          <w:sz w:val="24"/>
        </w:rPr>
        <w:t xml:space="preserve"> Walking Path is prohibited.  </w:t>
      </w:r>
    </w:p>
    <w:p w14:paraId="740FAD20" w14:textId="1224709E" w:rsidR="000A5FFD" w:rsidRPr="0046040D" w:rsidRDefault="00492C1C" w:rsidP="000A5FFD">
      <w:pPr>
        <w:pStyle w:val="Paragraph1"/>
        <w:numPr>
          <w:ilvl w:val="2"/>
          <w:numId w:val="16"/>
        </w:numPr>
        <w:rPr>
          <w:rFonts w:asciiTheme="minorHAnsi" w:hAnsiTheme="minorHAnsi" w:cstheme="minorHAnsi"/>
          <w:sz w:val="24"/>
        </w:rPr>
      </w:pPr>
      <w:r w:rsidRPr="0046040D">
        <w:rPr>
          <w:rFonts w:asciiTheme="minorHAnsi" w:hAnsiTheme="minorHAnsi" w:cstheme="minorHAnsi"/>
          <w:sz w:val="24"/>
        </w:rPr>
        <w:t xml:space="preserve"> </w:t>
      </w:r>
      <w:r w:rsidR="000A5FFD" w:rsidRPr="0046040D">
        <w:rPr>
          <w:rFonts w:asciiTheme="minorHAnsi" w:hAnsiTheme="minorHAnsi" w:cstheme="minorHAnsi"/>
          <w:sz w:val="24"/>
        </w:rPr>
        <w:t xml:space="preserve">Bicycles, Human Powered Scooters/Skateboards, Class 1 Electric Bicycles, and Powered Scooters are permitted to ride on the </w:t>
      </w:r>
      <w:r w:rsidR="009529E4" w:rsidRPr="0046040D">
        <w:rPr>
          <w:rFonts w:asciiTheme="minorHAnsi" w:hAnsiTheme="minorHAnsi" w:cstheme="minorHAnsi"/>
          <w:sz w:val="24"/>
        </w:rPr>
        <w:t>Torrington</w:t>
      </w:r>
      <w:r w:rsidR="000A5FFD" w:rsidRPr="0046040D">
        <w:rPr>
          <w:rFonts w:asciiTheme="minorHAnsi" w:hAnsiTheme="minorHAnsi" w:cstheme="minorHAnsi"/>
          <w:sz w:val="24"/>
        </w:rPr>
        <w:t xml:space="preserve"> Walking Path, so long as they abide by the requirements of this chapter.  </w:t>
      </w:r>
    </w:p>
    <w:p w14:paraId="2373628F" w14:textId="4B34A517" w:rsidR="00492C1C" w:rsidRPr="0046040D" w:rsidRDefault="000A5FFD" w:rsidP="000A5FFD">
      <w:pPr>
        <w:pStyle w:val="Paragraph1"/>
        <w:numPr>
          <w:ilvl w:val="1"/>
          <w:numId w:val="16"/>
        </w:numPr>
        <w:rPr>
          <w:rFonts w:asciiTheme="minorHAnsi" w:hAnsiTheme="minorHAnsi" w:cstheme="minorHAnsi"/>
          <w:sz w:val="24"/>
        </w:rPr>
      </w:pPr>
      <w:r w:rsidRPr="0046040D">
        <w:rPr>
          <w:rFonts w:asciiTheme="minorHAnsi" w:hAnsiTheme="minorHAnsi" w:cstheme="minorHAnsi"/>
          <w:sz w:val="24"/>
        </w:rPr>
        <w:t xml:space="preserve">The operator of a Bicycle, Human Powered Scooter/Skateboard, Electric Bicycle, or Powered Scooter is prohibited from riding in a reckless manner or </w:t>
      </w:r>
      <w:r w:rsidR="00B86DC5" w:rsidRPr="0046040D">
        <w:rPr>
          <w:rFonts w:asciiTheme="minorHAnsi" w:hAnsiTheme="minorHAnsi" w:cstheme="minorHAnsi"/>
          <w:sz w:val="24"/>
        </w:rPr>
        <w:t xml:space="preserve">from </w:t>
      </w:r>
      <w:r w:rsidRPr="0046040D">
        <w:rPr>
          <w:rFonts w:asciiTheme="minorHAnsi" w:hAnsiTheme="minorHAnsi" w:cstheme="minorHAnsi"/>
          <w:sz w:val="24"/>
        </w:rPr>
        <w:t>perform</w:t>
      </w:r>
      <w:r w:rsidR="00B86DC5" w:rsidRPr="0046040D">
        <w:rPr>
          <w:rFonts w:asciiTheme="minorHAnsi" w:hAnsiTheme="minorHAnsi" w:cstheme="minorHAnsi"/>
          <w:sz w:val="24"/>
        </w:rPr>
        <w:t>ing</w:t>
      </w:r>
      <w:r w:rsidRPr="0046040D">
        <w:rPr>
          <w:rFonts w:asciiTheme="minorHAnsi" w:hAnsiTheme="minorHAnsi" w:cstheme="minorHAnsi"/>
          <w:sz w:val="24"/>
        </w:rPr>
        <w:t xml:space="preserve"> trick riding on public streets or sidewalks.  </w:t>
      </w:r>
    </w:p>
    <w:p w14:paraId="2608B4AA" w14:textId="1E16B422" w:rsidR="000A5FFD" w:rsidRPr="0046040D" w:rsidRDefault="000A5FFD" w:rsidP="000A5FFD">
      <w:pPr>
        <w:pStyle w:val="Paragraph1"/>
        <w:numPr>
          <w:ilvl w:val="1"/>
          <w:numId w:val="16"/>
        </w:numPr>
        <w:rPr>
          <w:rFonts w:asciiTheme="minorHAnsi" w:hAnsiTheme="minorHAnsi" w:cstheme="minorHAnsi"/>
          <w:sz w:val="24"/>
        </w:rPr>
      </w:pPr>
      <w:r w:rsidRPr="0046040D">
        <w:rPr>
          <w:rFonts w:asciiTheme="minorHAnsi" w:hAnsiTheme="minorHAnsi" w:cstheme="minorHAnsi"/>
          <w:sz w:val="24"/>
        </w:rPr>
        <w:lastRenderedPageBreak/>
        <w:t xml:space="preserve">The operator of a Bicycle, Human Powered Scooter/Skateboard, Electric Bicycle, or Powered Scooter is prohibited from crossing a public street or other thoroughfare within 100 feet of any approaching vehicle.  </w:t>
      </w:r>
    </w:p>
    <w:p w14:paraId="5CCA10A7" w14:textId="02067788" w:rsidR="00B86DC5" w:rsidRPr="0046040D" w:rsidRDefault="00B86DC5" w:rsidP="00B86DC5">
      <w:pPr>
        <w:pStyle w:val="Paragraph1"/>
        <w:numPr>
          <w:ilvl w:val="1"/>
          <w:numId w:val="16"/>
        </w:numPr>
        <w:rPr>
          <w:rFonts w:asciiTheme="minorHAnsi" w:hAnsiTheme="minorHAnsi" w:cstheme="minorHAnsi"/>
          <w:sz w:val="24"/>
        </w:rPr>
      </w:pPr>
      <w:r w:rsidRPr="0046040D">
        <w:rPr>
          <w:rFonts w:asciiTheme="minorHAnsi" w:hAnsiTheme="minorHAnsi" w:cstheme="minorHAnsi"/>
          <w:sz w:val="24"/>
        </w:rPr>
        <w:t>The operator of a Bicycle, Human Powered Scooter/Skateboard, Electric Bicycle, or Powered Scooter is prohibited from holding onto any other moving vehicle w</w:t>
      </w:r>
      <w:r w:rsidR="001C72B4" w:rsidRPr="0046040D">
        <w:rPr>
          <w:rFonts w:asciiTheme="minorHAnsi" w:hAnsiTheme="minorHAnsi" w:cstheme="minorHAnsi"/>
          <w:sz w:val="24"/>
        </w:rPr>
        <w:t>h</w:t>
      </w:r>
      <w:r w:rsidRPr="0046040D">
        <w:rPr>
          <w:rFonts w:asciiTheme="minorHAnsi" w:hAnsiTheme="minorHAnsi" w:cstheme="minorHAnsi"/>
          <w:sz w:val="24"/>
        </w:rPr>
        <w:t xml:space="preserve">ile riding.  </w:t>
      </w:r>
    </w:p>
    <w:p w14:paraId="13A9B5DB" w14:textId="264A9D1C" w:rsidR="00B86DC5" w:rsidRPr="0046040D" w:rsidRDefault="00B86DC5" w:rsidP="002E4E79">
      <w:pPr>
        <w:pStyle w:val="Paragraph1"/>
        <w:numPr>
          <w:ilvl w:val="1"/>
          <w:numId w:val="16"/>
        </w:numPr>
        <w:rPr>
          <w:rFonts w:asciiTheme="minorHAnsi" w:hAnsiTheme="minorHAnsi" w:cstheme="minorHAnsi"/>
          <w:sz w:val="24"/>
        </w:rPr>
      </w:pPr>
      <w:r w:rsidRPr="0046040D">
        <w:rPr>
          <w:rFonts w:asciiTheme="minorHAnsi" w:hAnsiTheme="minorHAnsi" w:cstheme="minorHAnsi"/>
          <w:sz w:val="24"/>
        </w:rPr>
        <w:t>The operator of a Bicycle, Human Powered Scooter/Skateboard, Electric Bicycle, or Powered Scooter is prohibited from carrying another person as a passenger, unless the device being operated is designed and produced by the manufacturer to carry more than one passenger, or the device has additional equipment added that is designed and produced by the manufacturer to safely carry an additional passenger</w:t>
      </w:r>
      <w:r w:rsidR="00E95E6E" w:rsidRPr="0046040D">
        <w:rPr>
          <w:rFonts w:asciiTheme="minorHAnsi" w:hAnsiTheme="minorHAnsi" w:cstheme="minorHAnsi"/>
          <w:sz w:val="24"/>
        </w:rPr>
        <w:t>(s)</w:t>
      </w:r>
      <w:r w:rsidRPr="0046040D">
        <w:rPr>
          <w:rFonts w:asciiTheme="minorHAnsi" w:hAnsiTheme="minorHAnsi" w:cstheme="minorHAnsi"/>
          <w:sz w:val="24"/>
        </w:rPr>
        <w:t xml:space="preserve">.     </w:t>
      </w:r>
    </w:p>
    <w:p w14:paraId="440DB617" w14:textId="77777777" w:rsidR="00FA336C" w:rsidRPr="0046040D" w:rsidRDefault="00FA336C">
      <w:pPr>
        <w:spacing w:before="0" w:after="0"/>
        <w:rPr>
          <w:rFonts w:asciiTheme="minorHAnsi" w:hAnsiTheme="minorHAnsi" w:cstheme="minorHAnsi"/>
          <w:sz w:val="24"/>
        </w:rPr>
        <w:sectPr w:rsidR="00FA336C" w:rsidRPr="0046040D">
          <w:headerReference w:type="default" r:id="rId7"/>
          <w:footerReference w:type="default" r:id="rId8"/>
          <w:type w:val="continuous"/>
          <w:pgSz w:w="12240" w:h="15840"/>
          <w:pgMar w:top="1440" w:right="1440" w:bottom="1440" w:left="1440" w:header="720" w:footer="720" w:gutter="0"/>
          <w:cols w:space="720"/>
        </w:sectPr>
      </w:pPr>
    </w:p>
    <w:p w14:paraId="68CD87C4" w14:textId="470A9BBE" w:rsidR="00ED2CA8" w:rsidRPr="0046040D" w:rsidRDefault="00ED2CA8">
      <w:pPr>
        <w:pStyle w:val="Section"/>
        <w:rPr>
          <w:rFonts w:asciiTheme="minorHAnsi" w:hAnsiTheme="minorHAnsi" w:cstheme="minorHAnsi"/>
          <w:szCs w:val="24"/>
        </w:rPr>
      </w:pPr>
      <w:r w:rsidRPr="0046040D">
        <w:rPr>
          <w:rFonts w:asciiTheme="minorHAnsi" w:hAnsiTheme="minorHAnsi" w:cstheme="minorHAnsi"/>
          <w:szCs w:val="24"/>
        </w:rPr>
        <w:t>Sec. 10.36.0</w:t>
      </w:r>
      <w:r w:rsidR="00BA477B" w:rsidRPr="0046040D">
        <w:rPr>
          <w:rFonts w:asciiTheme="minorHAnsi" w:hAnsiTheme="minorHAnsi" w:cstheme="minorHAnsi"/>
          <w:szCs w:val="24"/>
        </w:rPr>
        <w:t>3</w:t>
      </w:r>
      <w:r w:rsidRPr="0046040D">
        <w:rPr>
          <w:rFonts w:asciiTheme="minorHAnsi" w:hAnsiTheme="minorHAnsi" w:cstheme="minorHAnsi"/>
          <w:szCs w:val="24"/>
        </w:rPr>
        <w:t>0.  Helmet Use Compulsory Under 16 Years of Age.</w:t>
      </w:r>
    </w:p>
    <w:p w14:paraId="63E5FBD5" w14:textId="6CFBC37D" w:rsidR="00ED2CA8" w:rsidRPr="0046040D" w:rsidRDefault="00ED2CA8" w:rsidP="002E4E79">
      <w:pPr>
        <w:pStyle w:val="Block1"/>
        <w:numPr>
          <w:ilvl w:val="0"/>
          <w:numId w:val="17"/>
        </w:numPr>
        <w:rPr>
          <w:rFonts w:asciiTheme="minorHAnsi" w:hAnsiTheme="minorHAnsi" w:cstheme="minorHAnsi"/>
        </w:rPr>
      </w:pPr>
      <w:r w:rsidRPr="0046040D">
        <w:rPr>
          <w:rFonts w:asciiTheme="minorHAnsi" w:hAnsiTheme="minorHAnsi" w:cstheme="minorHAnsi"/>
          <w:sz w:val="24"/>
        </w:rPr>
        <w:t xml:space="preserve">The operator of any Electric Bicycle or Powered Scooter, under 16 years of age, is required to properly wear a DOT (Department of Transportation) or CPSC (Consumer Product Safety Commission) approved </w:t>
      </w:r>
      <w:r w:rsidR="005F0814" w:rsidRPr="0046040D">
        <w:rPr>
          <w:rFonts w:asciiTheme="minorHAnsi" w:hAnsiTheme="minorHAnsi" w:cstheme="minorHAnsi"/>
          <w:sz w:val="24"/>
        </w:rPr>
        <w:t xml:space="preserve">helmet while riding on public streets or sidewalks.  </w:t>
      </w:r>
    </w:p>
    <w:p w14:paraId="5D0F61BA" w14:textId="1868E94B" w:rsidR="00FA336C" w:rsidRPr="0046040D" w:rsidRDefault="00000000">
      <w:pPr>
        <w:pStyle w:val="Section"/>
        <w:rPr>
          <w:rFonts w:asciiTheme="minorHAnsi" w:hAnsiTheme="minorHAnsi" w:cstheme="minorHAnsi"/>
          <w:szCs w:val="24"/>
        </w:rPr>
      </w:pPr>
      <w:r w:rsidRPr="0046040D">
        <w:rPr>
          <w:rFonts w:asciiTheme="minorHAnsi" w:hAnsiTheme="minorHAnsi" w:cstheme="minorHAnsi"/>
          <w:szCs w:val="24"/>
        </w:rPr>
        <w:t>Sec. 10.36.0</w:t>
      </w:r>
      <w:r w:rsidR="00BA477B" w:rsidRPr="0046040D">
        <w:rPr>
          <w:rFonts w:asciiTheme="minorHAnsi" w:hAnsiTheme="minorHAnsi" w:cstheme="minorHAnsi"/>
          <w:szCs w:val="24"/>
        </w:rPr>
        <w:t>4</w:t>
      </w:r>
      <w:r w:rsidRPr="0046040D">
        <w:rPr>
          <w:rFonts w:asciiTheme="minorHAnsi" w:hAnsiTheme="minorHAnsi" w:cstheme="minorHAnsi"/>
          <w:szCs w:val="24"/>
        </w:rPr>
        <w:t>0. </w:t>
      </w:r>
      <w:r w:rsidR="005F0814" w:rsidRPr="0046040D">
        <w:rPr>
          <w:rFonts w:asciiTheme="minorHAnsi" w:hAnsiTheme="minorHAnsi" w:cstheme="minorHAnsi"/>
          <w:szCs w:val="24"/>
        </w:rPr>
        <w:t xml:space="preserve">Penalty for </w:t>
      </w:r>
      <w:r w:rsidRPr="0046040D">
        <w:rPr>
          <w:rFonts w:asciiTheme="minorHAnsi" w:hAnsiTheme="minorHAnsi" w:cstheme="minorHAnsi"/>
          <w:szCs w:val="24"/>
        </w:rPr>
        <w:t>Violation</w:t>
      </w:r>
      <w:r w:rsidR="005F0814" w:rsidRPr="0046040D">
        <w:rPr>
          <w:rFonts w:asciiTheme="minorHAnsi" w:hAnsiTheme="minorHAnsi" w:cstheme="minorHAnsi"/>
          <w:szCs w:val="24"/>
        </w:rPr>
        <w:t>s under Chapter 10.36</w:t>
      </w:r>
    </w:p>
    <w:p w14:paraId="32250073" w14:textId="54B76CD0" w:rsidR="00FA336C" w:rsidRPr="0046040D" w:rsidRDefault="00000000" w:rsidP="002E4E79">
      <w:pPr>
        <w:pStyle w:val="Paragraph1"/>
        <w:numPr>
          <w:ilvl w:val="0"/>
          <w:numId w:val="18"/>
        </w:numPr>
        <w:rPr>
          <w:rFonts w:asciiTheme="minorHAnsi" w:hAnsiTheme="minorHAnsi" w:cstheme="minorHAnsi"/>
          <w:sz w:val="24"/>
        </w:rPr>
      </w:pPr>
      <w:r w:rsidRPr="0046040D">
        <w:rPr>
          <w:rFonts w:asciiTheme="minorHAnsi" w:hAnsiTheme="minorHAnsi" w:cstheme="minorHAnsi"/>
          <w:sz w:val="24"/>
        </w:rPr>
        <w:t xml:space="preserve">A person </w:t>
      </w:r>
      <w:r w:rsidR="00C20588" w:rsidRPr="0046040D">
        <w:rPr>
          <w:rFonts w:asciiTheme="minorHAnsi" w:hAnsiTheme="minorHAnsi" w:cstheme="minorHAnsi"/>
          <w:sz w:val="24"/>
        </w:rPr>
        <w:t xml:space="preserve">who violates </w:t>
      </w:r>
      <w:r w:rsidRPr="0046040D">
        <w:rPr>
          <w:rFonts w:asciiTheme="minorHAnsi" w:hAnsiTheme="minorHAnsi" w:cstheme="minorHAnsi"/>
          <w:sz w:val="24"/>
        </w:rPr>
        <w:t xml:space="preserve">any of the </w:t>
      </w:r>
      <w:r w:rsidR="001B3D8A" w:rsidRPr="0046040D">
        <w:rPr>
          <w:rFonts w:asciiTheme="minorHAnsi" w:hAnsiTheme="minorHAnsi" w:cstheme="minorHAnsi"/>
          <w:sz w:val="24"/>
        </w:rPr>
        <w:t>provisions set</w:t>
      </w:r>
      <w:r w:rsidR="005F0814" w:rsidRPr="0046040D">
        <w:rPr>
          <w:rFonts w:asciiTheme="minorHAnsi" w:hAnsiTheme="minorHAnsi" w:cstheme="minorHAnsi"/>
          <w:sz w:val="24"/>
        </w:rPr>
        <w:t xml:space="preserve"> for</w:t>
      </w:r>
      <w:r w:rsidR="00DA4B33" w:rsidRPr="0046040D">
        <w:rPr>
          <w:rFonts w:asciiTheme="minorHAnsi" w:hAnsiTheme="minorHAnsi" w:cstheme="minorHAnsi"/>
          <w:sz w:val="24"/>
        </w:rPr>
        <w:t>th</w:t>
      </w:r>
      <w:r w:rsidR="005F0814" w:rsidRPr="0046040D">
        <w:rPr>
          <w:rFonts w:asciiTheme="minorHAnsi" w:hAnsiTheme="minorHAnsi" w:cstheme="minorHAnsi"/>
          <w:sz w:val="24"/>
        </w:rPr>
        <w:t xml:space="preserve"> in </w:t>
      </w:r>
      <w:r w:rsidR="00DA4B33" w:rsidRPr="0046040D">
        <w:rPr>
          <w:rFonts w:asciiTheme="minorHAnsi" w:hAnsiTheme="minorHAnsi" w:cstheme="minorHAnsi"/>
          <w:sz w:val="24"/>
        </w:rPr>
        <w:t>this</w:t>
      </w:r>
      <w:r w:rsidR="005F0814" w:rsidRPr="0046040D">
        <w:rPr>
          <w:rFonts w:asciiTheme="minorHAnsi" w:hAnsiTheme="minorHAnsi" w:cstheme="minorHAnsi"/>
          <w:sz w:val="24"/>
        </w:rPr>
        <w:t xml:space="preserve"> chapter</w:t>
      </w:r>
      <w:r w:rsidR="005F3E31" w:rsidRPr="0046040D">
        <w:rPr>
          <w:rFonts w:asciiTheme="minorHAnsi" w:hAnsiTheme="minorHAnsi" w:cstheme="minorHAnsi"/>
          <w:sz w:val="24"/>
        </w:rPr>
        <w:t>,</w:t>
      </w:r>
      <w:r w:rsidRPr="0046040D">
        <w:rPr>
          <w:rFonts w:asciiTheme="minorHAnsi" w:hAnsiTheme="minorHAnsi" w:cstheme="minorHAnsi"/>
          <w:sz w:val="24"/>
        </w:rPr>
        <w:t xml:space="preserve"> shall, upon conviction, be fined in a sum not to exceed $750.00 for each offense</w:t>
      </w:r>
      <w:r w:rsidR="005F3E31" w:rsidRPr="0046040D">
        <w:rPr>
          <w:rFonts w:asciiTheme="minorHAnsi" w:hAnsiTheme="minorHAnsi" w:cstheme="minorHAnsi"/>
          <w:sz w:val="24"/>
        </w:rPr>
        <w:t>,</w:t>
      </w:r>
      <w:r w:rsidRPr="0046040D">
        <w:rPr>
          <w:rFonts w:asciiTheme="minorHAnsi" w:hAnsiTheme="minorHAnsi" w:cstheme="minorHAnsi"/>
          <w:sz w:val="24"/>
        </w:rPr>
        <w:t xml:space="preserve"> plus</w:t>
      </w:r>
      <w:r w:rsidR="005F3E31" w:rsidRPr="0046040D">
        <w:rPr>
          <w:rFonts w:asciiTheme="minorHAnsi" w:hAnsiTheme="minorHAnsi" w:cstheme="minorHAnsi"/>
          <w:sz w:val="24"/>
        </w:rPr>
        <w:t xml:space="preserve"> the</w:t>
      </w:r>
      <w:r w:rsidRPr="0046040D">
        <w:rPr>
          <w:rFonts w:asciiTheme="minorHAnsi" w:hAnsiTheme="minorHAnsi" w:cstheme="minorHAnsi"/>
          <w:sz w:val="24"/>
        </w:rPr>
        <w:t xml:space="preserve"> costs of prosecution. </w:t>
      </w:r>
    </w:p>
    <w:p w14:paraId="508F1A7C" w14:textId="77777777" w:rsidR="00FA336C" w:rsidRPr="0046040D" w:rsidRDefault="00FA336C">
      <w:pPr>
        <w:spacing w:before="0" w:after="0"/>
        <w:rPr>
          <w:rFonts w:asciiTheme="minorHAnsi" w:hAnsiTheme="minorHAnsi" w:cstheme="minorHAnsi"/>
          <w:sz w:val="24"/>
        </w:rPr>
        <w:sectPr w:rsidR="00FA336C" w:rsidRPr="0046040D">
          <w:headerReference w:type="default" r:id="rId9"/>
          <w:footerReference w:type="default" r:id="rId10"/>
          <w:type w:val="continuous"/>
          <w:pgSz w:w="12240" w:h="15840"/>
          <w:pgMar w:top="1440" w:right="1440" w:bottom="1440" w:left="1440" w:header="720" w:footer="720" w:gutter="0"/>
          <w:cols w:space="720"/>
        </w:sectPr>
      </w:pPr>
    </w:p>
    <w:p w14:paraId="20702CD5" w14:textId="6EC3283E" w:rsidR="00D03984" w:rsidRPr="0046040D" w:rsidRDefault="00D03984">
      <w:pPr>
        <w:pStyle w:val="Section"/>
        <w:rPr>
          <w:rFonts w:asciiTheme="minorHAnsi" w:hAnsiTheme="minorHAnsi" w:cstheme="minorHAnsi"/>
          <w:szCs w:val="24"/>
        </w:rPr>
      </w:pPr>
      <w:r w:rsidRPr="0046040D">
        <w:rPr>
          <w:rFonts w:asciiTheme="minorHAnsi" w:hAnsiTheme="minorHAnsi" w:cstheme="minorHAnsi"/>
          <w:szCs w:val="24"/>
        </w:rPr>
        <w:t>Sec. 10.36.0</w:t>
      </w:r>
      <w:r w:rsidR="00BA477B" w:rsidRPr="0046040D">
        <w:rPr>
          <w:rFonts w:asciiTheme="minorHAnsi" w:hAnsiTheme="minorHAnsi" w:cstheme="minorHAnsi"/>
          <w:szCs w:val="24"/>
        </w:rPr>
        <w:t>50</w:t>
      </w:r>
      <w:r w:rsidRPr="0046040D">
        <w:rPr>
          <w:rFonts w:asciiTheme="minorHAnsi" w:hAnsiTheme="minorHAnsi" w:cstheme="minorHAnsi"/>
          <w:szCs w:val="24"/>
        </w:rPr>
        <w:t xml:space="preserve">.  Alternate Penalty for Violations under Chapter 10.36 by </w:t>
      </w:r>
      <w:r w:rsidR="00854A1D" w:rsidRPr="0046040D">
        <w:rPr>
          <w:rFonts w:asciiTheme="minorHAnsi" w:hAnsiTheme="minorHAnsi" w:cstheme="minorHAnsi"/>
          <w:szCs w:val="24"/>
        </w:rPr>
        <w:t>Juveniles</w:t>
      </w:r>
      <w:r w:rsidRPr="0046040D">
        <w:rPr>
          <w:rFonts w:asciiTheme="minorHAnsi" w:hAnsiTheme="minorHAnsi" w:cstheme="minorHAnsi"/>
          <w:szCs w:val="24"/>
        </w:rPr>
        <w:t xml:space="preserve"> under 16 Years of Age.    </w:t>
      </w:r>
    </w:p>
    <w:p w14:paraId="633B2BD0" w14:textId="7E661AB1" w:rsidR="005F3E31" w:rsidRPr="0046040D" w:rsidRDefault="00C20588" w:rsidP="005F3E31">
      <w:pPr>
        <w:pStyle w:val="Block1"/>
        <w:numPr>
          <w:ilvl w:val="0"/>
          <w:numId w:val="19"/>
        </w:numPr>
        <w:rPr>
          <w:rFonts w:asciiTheme="minorHAnsi" w:hAnsiTheme="minorHAnsi" w:cstheme="minorHAnsi"/>
          <w:sz w:val="24"/>
        </w:rPr>
      </w:pPr>
      <w:r w:rsidRPr="0046040D">
        <w:rPr>
          <w:rFonts w:asciiTheme="minorHAnsi" w:hAnsiTheme="minorHAnsi" w:cstheme="minorHAnsi"/>
          <w:sz w:val="24"/>
        </w:rPr>
        <w:t>A</w:t>
      </w:r>
      <w:r w:rsidR="005F3E31" w:rsidRPr="0046040D">
        <w:rPr>
          <w:rFonts w:asciiTheme="minorHAnsi" w:hAnsiTheme="minorHAnsi" w:cstheme="minorHAnsi"/>
          <w:sz w:val="24"/>
        </w:rPr>
        <w:t>t the discretion of the officer who observed the violation and is issuing the citation, a</w:t>
      </w:r>
      <w:r w:rsidRPr="0046040D">
        <w:rPr>
          <w:rFonts w:asciiTheme="minorHAnsi" w:hAnsiTheme="minorHAnsi" w:cstheme="minorHAnsi"/>
          <w:sz w:val="24"/>
        </w:rPr>
        <w:t xml:space="preserve"> </w:t>
      </w:r>
      <w:r w:rsidR="00854A1D" w:rsidRPr="0046040D">
        <w:rPr>
          <w:rFonts w:asciiTheme="minorHAnsi" w:hAnsiTheme="minorHAnsi" w:cstheme="minorHAnsi"/>
          <w:sz w:val="24"/>
        </w:rPr>
        <w:t>juvenile</w:t>
      </w:r>
      <w:r w:rsidRPr="0046040D">
        <w:rPr>
          <w:rFonts w:asciiTheme="minorHAnsi" w:hAnsiTheme="minorHAnsi" w:cstheme="minorHAnsi"/>
          <w:sz w:val="24"/>
        </w:rPr>
        <w:t xml:space="preserve"> under 16 years of age who violates any of the provisions</w:t>
      </w:r>
      <w:r w:rsidR="00854A1D" w:rsidRPr="0046040D">
        <w:rPr>
          <w:rFonts w:asciiTheme="minorHAnsi" w:hAnsiTheme="minorHAnsi" w:cstheme="minorHAnsi"/>
          <w:sz w:val="24"/>
        </w:rPr>
        <w:t xml:space="preserve"> set forth in this chapter may</w:t>
      </w:r>
      <w:r w:rsidRPr="0046040D">
        <w:rPr>
          <w:rFonts w:asciiTheme="minorHAnsi" w:hAnsiTheme="minorHAnsi" w:cstheme="minorHAnsi"/>
          <w:sz w:val="24"/>
        </w:rPr>
        <w:t xml:space="preserve"> be </w:t>
      </w:r>
      <w:r w:rsidR="005F3E31" w:rsidRPr="0046040D">
        <w:rPr>
          <w:rFonts w:asciiTheme="minorHAnsi" w:hAnsiTheme="minorHAnsi" w:cstheme="minorHAnsi"/>
          <w:sz w:val="24"/>
        </w:rPr>
        <w:t xml:space="preserve">required to appear in the Torrington Municipal Court with their parent or guardian, and upon conviction be fined a maximum of $25 for each offense, plus the costs of prosecution. </w:t>
      </w:r>
    </w:p>
    <w:p w14:paraId="3A8721A4" w14:textId="0C32F4C3" w:rsidR="00854A1D" w:rsidRPr="0046040D" w:rsidRDefault="00854A1D" w:rsidP="005F3E31">
      <w:pPr>
        <w:pStyle w:val="Block1"/>
        <w:numPr>
          <w:ilvl w:val="1"/>
          <w:numId w:val="19"/>
        </w:numPr>
        <w:rPr>
          <w:rFonts w:asciiTheme="minorHAnsi" w:hAnsiTheme="minorHAnsi" w:cstheme="minorHAnsi"/>
          <w:sz w:val="24"/>
        </w:rPr>
      </w:pPr>
      <w:r w:rsidRPr="0046040D">
        <w:rPr>
          <w:rFonts w:asciiTheme="minorHAnsi" w:hAnsiTheme="minorHAnsi" w:cstheme="minorHAnsi"/>
          <w:sz w:val="24"/>
        </w:rPr>
        <w:t xml:space="preserve">If a juvenile is cited under this section, the citing officer will contact the juvenile’s parent or legal guardian and notify them of the citation and the corresponding court date. </w:t>
      </w:r>
    </w:p>
    <w:p w14:paraId="0517ABD2" w14:textId="140FEB39" w:rsidR="005F3E31" w:rsidRPr="0046040D" w:rsidRDefault="00854A1D" w:rsidP="002E4E79">
      <w:pPr>
        <w:pStyle w:val="Block1"/>
        <w:numPr>
          <w:ilvl w:val="1"/>
          <w:numId w:val="19"/>
        </w:numPr>
        <w:rPr>
          <w:rFonts w:asciiTheme="minorHAnsi" w:hAnsiTheme="minorHAnsi" w:cstheme="minorHAnsi"/>
        </w:rPr>
      </w:pPr>
      <w:r w:rsidRPr="0046040D">
        <w:rPr>
          <w:rFonts w:asciiTheme="minorHAnsi" w:hAnsiTheme="minorHAnsi" w:cstheme="minorHAnsi"/>
          <w:sz w:val="24"/>
        </w:rPr>
        <w:t>If the violation is under 10.36.0</w:t>
      </w:r>
      <w:r w:rsidR="00BA477B" w:rsidRPr="0046040D">
        <w:rPr>
          <w:rFonts w:asciiTheme="minorHAnsi" w:hAnsiTheme="minorHAnsi" w:cstheme="minorHAnsi"/>
          <w:sz w:val="24"/>
        </w:rPr>
        <w:t>3</w:t>
      </w:r>
      <w:r w:rsidRPr="0046040D">
        <w:rPr>
          <w:rFonts w:asciiTheme="minorHAnsi" w:hAnsiTheme="minorHAnsi" w:cstheme="minorHAnsi"/>
          <w:sz w:val="24"/>
        </w:rPr>
        <w:t xml:space="preserve">0, the Torrington Municipal Court may allow for the purchase of a DOT or CPSC certified helmet for use by the juvenile, in lieu of fines and costs of prosecution, so long as the purchase of the helmet is proven by receipt and the helmet is shown to the </w:t>
      </w:r>
      <w:r w:rsidR="00725389" w:rsidRPr="0046040D">
        <w:rPr>
          <w:rFonts w:asciiTheme="minorHAnsi" w:hAnsiTheme="minorHAnsi" w:cstheme="minorHAnsi"/>
          <w:sz w:val="24"/>
        </w:rPr>
        <w:t>C</w:t>
      </w:r>
      <w:r w:rsidRPr="0046040D">
        <w:rPr>
          <w:rFonts w:asciiTheme="minorHAnsi" w:hAnsiTheme="minorHAnsi" w:cstheme="minorHAnsi"/>
          <w:sz w:val="24"/>
        </w:rPr>
        <w:t xml:space="preserve">ourt.  </w:t>
      </w:r>
    </w:p>
    <w:p w14:paraId="1CF7F7AB" w14:textId="0CE6794A" w:rsidR="00FA336C" w:rsidRPr="0046040D" w:rsidRDefault="00FA336C">
      <w:pPr>
        <w:spacing w:before="0" w:after="0"/>
        <w:rPr>
          <w:rFonts w:asciiTheme="minorHAnsi" w:hAnsiTheme="minorHAnsi" w:cstheme="minorHAnsi"/>
          <w:sz w:val="24"/>
        </w:rPr>
      </w:pPr>
    </w:p>
    <w:p w14:paraId="515666F3" w14:textId="77777777" w:rsidR="006D2A2E" w:rsidRPr="0046040D" w:rsidRDefault="006D2A2E" w:rsidP="006D2A2E">
      <w:pPr>
        <w:rPr>
          <w:b/>
          <w:sz w:val="24"/>
          <w:u w:val="single"/>
        </w:rPr>
      </w:pPr>
    </w:p>
    <w:p w14:paraId="1A57286F" w14:textId="157DE330" w:rsidR="006D2A2E" w:rsidRPr="0046040D" w:rsidRDefault="006D2A2E" w:rsidP="006D2A2E">
      <w:pPr>
        <w:rPr>
          <w:sz w:val="24"/>
        </w:rPr>
      </w:pPr>
      <w:r w:rsidRPr="0046040D">
        <w:rPr>
          <w:b/>
          <w:sz w:val="24"/>
          <w:u w:val="single"/>
        </w:rPr>
        <w:lastRenderedPageBreak/>
        <w:t xml:space="preserve">Section </w:t>
      </w:r>
      <w:r w:rsidR="001B3D8A" w:rsidRPr="0046040D">
        <w:rPr>
          <w:b/>
          <w:sz w:val="24"/>
          <w:u w:val="single"/>
        </w:rPr>
        <w:t>2</w:t>
      </w:r>
      <w:r w:rsidRPr="0046040D">
        <w:rPr>
          <w:b/>
          <w:sz w:val="24"/>
          <w:u w:val="single"/>
        </w:rPr>
        <w:t xml:space="preserve">: </w:t>
      </w:r>
      <w:r w:rsidRPr="0046040D">
        <w:rPr>
          <w:sz w:val="24"/>
        </w:rPr>
        <w:t>That Section 12.16.020 of the Revised Ordinances of the City of Torrington, Wyoming, 2025 Revisions, be and it is hereby amended to read as follows:</w:t>
      </w:r>
    </w:p>
    <w:p w14:paraId="2E69DD05" w14:textId="77777777" w:rsidR="00FA336C" w:rsidRPr="0046040D" w:rsidRDefault="00FA336C">
      <w:pPr>
        <w:spacing w:before="0" w:after="0"/>
        <w:rPr>
          <w:rFonts w:asciiTheme="minorHAnsi" w:hAnsiTheme="minorHAnsi" w:cstheme="minorHAnsi"/>
          <w:sz w:val="24"/>
        </w:rPr>
      </w:pPr>
    </w:p>
    <w:p w14:paraId="76B0C0CE" w14:textId="523705AE" w:rsidR="006D062B" w:rsidRPr="0046040D" w:rsidRDefault="006D062B" w:rsidP="006D062B">
      <w:pPr>
        <w:pStyle w:val="Section"/>
        <w:rPr>
          <w:rFonts w:asciiTheme="minorHAnsi" w:hAnsiTheme="minorHAnsi" w:cstheme="minorHAnsi"/>
          <w:szCs w:val="24"/>
        </w:rPr>
      </w:pPr>
      <w:r w:rsidRPr="0046040D">
        <w:rPr>
          <w:rFonts w:asciiTheme="minorHAnsi" w:hAnsiTheme="minorHAnsi" w:cstheme="minorHAnsi"/>
          <w:szCs w:val="24"/>
        </w:rPr>
        <w:t>Sec. 12.16.020. Bicycles</w:t>
      </w:r>
      <w:r w:rsidR="00854A1D" w:rsidRPr="0046040D">
        <w:rPr>
          <w:rFonts w:asciiTheme="minorHAnsi" w:hAnsiTheme="minorHAnsi" w:cstheme="minorHAnsi"/>
          <w:szCs w:val="24"/>
        </w:rPr>
        <w:t xml:space="preserve"> – Human Powered Scooters/Skateboards – Electric Bicycles – Powered Scooters</w:t>
      </w:r>
      <w:r w:rsidRPr="0046040D">
        <w:rPr>
          <w:rFonts w:asciiTheme="minorHAnsi" w:hAnsiTheme="minorHAnsi" w:cstheme="minorHAnsi"/>
          <w:szCs w:val="24"/>
        </w:rPr>
        <w:t xml:space="preserve"> on sidewalks</w:t>
      </w:r>
      <w:r w:rsidR="00C1397A" w:rsidRPr="0046040D">
        <w:rPr>
          <w:rFonts w:asciiTheme="minorHAnsi" w:hAnsiTheme="minorHAnsi" w:cstheme="minorHAnsi"/>
          <w:szCs w:val="24"/>
        </w:rPr>
        <w:t xml:space="preserve">, crosswalks, and the </w:t>
      </w:r>
      <w:r w:rsidR="00725389" w:rsidRPr="0046040D">
        <w:rPr>
          <w:rFonts w:asciiTheme="minorHAnsi" w:hAnsiTheme="minorHAnsi" w:cstheme="minorHAnsi"/>
          <w:szCs w:val="24"/>
        </w:rPr>
        <w:t>Torrington</w:t>
      </w:r>
      <w:r w:rsidR="00C1397A" w:rsidRPr="0046040D">
        <w:rPr>
          <w:rFonts w:asciiTheme="minorHAnsi" w:hAnsiTheme="minorHAnsi" w:cstheme="minorHAnsi"/>
          <w:szCs w:val="24"/>
        </w:rPr>
        <w:t xml:space="preserve"> Walking Path</w:t>
      </w:r>
      <w:r w:rsidRPr="0046040D">
        <w:rPr>
          <w:rFonts w:asciiTheme="minorHAnsi" w:hAnsiTheme="minorHAnsi" w:cstheme="minorHAnsi"/>
          <w:szCs w:val="24"/>
        </w:rPr>
        <w:t>.</w:t>
      </w:r>
    </w:p>
    <w:p w14:paraId="0423F24C" w14:textId="2F9E022F" w:rsidR="00854A1D" w:rsidRPr="0046040D" w:rsidRDefault="00854A1D" w:rsidP="00854A1D">
      <w:pPr>
        <w:pStyle w:val="Paragraph1"/>
        <w:numPr>
          <w:ilvl w:val="0"/>
          <w:numId w:val="20"/>
        </w:numPr>
        <w:rPr>
          <w:rFonts w:asciiTheme="minorHAnsi" w:hAnsiTheme="minorHAnsi" w:cstheme="minorHAnsi"/>
          <w:sz w:val="24"/>
        </w:rPr>
      </w:pPr>
      <w:r w:rsidRPr="0046040D">
        <w:rPr>
          <w:rFonts w:asciiTheme="minorHAnsi" w:hAnsiTheme="minorHAnsi" w:cstheme="minorHAnsi"/>
          <w:sz w:val="24"/>
        </w:rPr>
        <w:t>The operation of Bicycles, Human Powered Scooters/Skateboards, Electric Bicycles</w:t>
      </w:r>
      <w:r w:rsidR="00C1397A" w:rsidRPr="0046040D">
        <w:rPr>
          <w:rFonts w:asciiTheme="minorHAnsi" w:hAnsiTheme="minorHAnsi" w:cstheme="minorHAnsi"/>
          <w:sz w:val="24"/>
        </w:rPr>
        <w:t xml:space="preserve">, and Powered Scooters is regulated and enforced under Chapter 10.36 of the Torrington Municipal Ordinance.  </w:t>
      </w:r>
    </w:p>
    <w:p w14:paraId="42D4FC6B" w14:textId="3E3FF031" w:rsidR="00854A1D" w:rsidRPr="0046040D" w:rsidRDefault="00C1397A" w:rsidP="002E4E79">
      <w:pPr>
        <w:pStyle w:val="Paragraph1"/>
        <w:numPr>
          <w:ilvl w:val="0"/>
          <w:numId w:val="20"/>
        </w:numPr>
        <w:rPr>
          <w:rFonts w:asciiTheme="minorHAnsi" w:hAnsiTheme="minorHAnsi" w:cstheme="minorHAnsi"/>
          <w:sz w:val="24"/>
        </w:rPr>
      </w:pPr>
      <w:r w:rsidRPr="0046040D">
        <w:rPr>
          <w:rFonts w:asciiTheme="minorHAnsi" w:hAnsiTheme="minorHAnsi" w:cstheme="minorHAnsi"/>
          <w:sz w:val="24"/>
        </w:rPr>
        <w:t xml:space="preserve">The operation of a wheelchair, powered wheelchair, or any Pedestrian Vehicle used by a person with a disability and defined under W.S. 31-5-102(a)(xxix), is permitted on any public street or sidewalk. </w:t>
      </w:r>
    </w:p>
    <w:p w14:paraId="20018DFC" w14:textId="77777777" w:rsidR="006D062B" w:rsidRPr="002E4E79" w:rsidRDefault="006D062B">
      <w:pPr>
        <w:spacing w:before="0" w:after="0"/>
        <w:rPr>
          <w:rFonts w:asciiTheme="minorHAnsi" w:hAnsiTheme="minorHAnsi" w:cstheme="minorHAnsi"/>
          <w:sz w:val="24"/>
        </w:rPr>
      </w:pPr>
    </w:p>
    <w:sectPr w:rsidR="006D062B" w:rsidRPr="002E4E79">
      <w:headerReference w:type="default" r:id="rId11"/>
      <w:footerReference w:type="default" r:id="rId1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F4DAF" w14:textId="77777777" w:rsidR="001B6D5A" w:rsidRDefault="001B6D5A">
      <w:pPr>
        <w:spacing w:before="0" w:after="0"/>
      </w:pPr>
      <w:r>
        <w:separator/>
      </w:r>
    </w:p>
  </w:endnote>
  <w:endnote w:type="continuationSeparator" w:id="0">
    <w:p w14:paraId="7F65DF8D" w14:textId="77777777" w:rsidR="001B6D5A" w:rsidRDefault="001B6D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AAE7E" w14:textId="65A9F7D0" w:rsidR="00FA336C" w:rsidRPr="00E174D9" w:rsidRDefault="00FA336C" w:rsidP="00E174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052E3" w14:textId="754A0617" w:rsidR="00FA336C" w:rsidRDefault="00FA336C" w:rsidP="001B3D8A">
    <w:pPr>
      <w:pStyle w:val="Footer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5E0EB" w14:textId="2B93A652" w:rsidR="00FA336C" w:rsidRPr="00E174D9" w:rsidRDefault="00FA336C" w:rsidP="00E17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B2E4C" w14:textId="77777777" w:rsidR="001B6D5A" w:rsidRDefault="001B6D5A">
      <w:pPr>
        <w:spacing w:before="0" w:after="0"/>
      </w:pPr>
      <w:r>
        <w:separator/>
      </w:r>
    </w:p>
  </w:footnote>
  <w:footnote w:type="continuationSeparator" w:id="0">
    <w:p w14:paraId="68386216" w14:textId="77777777" w:rsidR="001B6D5A" w:rsidRDefault="001B6D5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C8D13" w14:textId="77777777" w:rsidR="00FA336C" w:rsidRPr="00E174D9" w:rsidRDefault="00FA336C" w:rsidP="00E174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81FD3" w14:textId="77777777" w:rsidR="00FA336C" w:rsidRPr="00F86E13" w:rsidRDefault="00FA336C" w:rsidP="00F86E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24B6E" w14:textId="77777777" w:rsidR="00FA336C" w:rsidRPr="00E174D9" w:rsidRDefault="00FA336C" w:rsidP="00E174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multilevel"/>
    <w:tmpl w:val="45CE74E8"/>
    <w:lvl w:ilvl="0">
      <w:start w:val="1"/>
      <w:numFmt w:val="decimal"/>
      <w:pStyle w:val="ListNumber4"/>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E"/>
    <w:multiLevelType w:val="multilevel"/>
    <w:tmpl w:val="2FF2E012"/>
    <w:lvl w:ilvl="0">
      <w:start w:val="1"/>
      <w:numFmt w:val="decimal"/>
      <w:pStyle w:val="ListNumber3"/>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F"/>
    <w:multiLevelType w:val="multilevel"/>
    <w:tmpl w:val="C26E80FC"/>
    <w:lvl w:ilvl="0">
      <w:start w:val="1"/>
      <w:numFmt w:val="decimal"/>
      <w:pStyle w:val="ListNumber2"/>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A5E4957E"/>
    <w:lvl w:ilvl="0">
      <w:start w:val="1"/>
      <w:numFmt w:val="bullet"/>
      <w:pStyle w:val="ListBullet5"/>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66C89588"/>
    <w:lvl w:ilvl="0">
      <w:start w:val="1"/>
      <w:numFmt w:val="bullet"/>
      <w:pStyle w:val="ListBullet4"/>
      <w:lvlText w:val=""/>
      <w:lvlJc w:val="left"/>
      <w:pPr>
        <w:tabs>
          <w:tab w:val="num" w:pos="1440"/>
        </w:tabs>
        <w:ind w:left="14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F1307768"/>
    <w:lvl w:ilvl="0">
      <w:start w:val="1"/>
      <w:numFmt w:val="bullet"/>
      <w:pStyle w:val="ListBullet3"/>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3"/>
    <w:multiLevelType w:val="multilevel"/>
    <w:tmpl w:val="C324D592"/>
    <w:lvl w:ilvl="0">
      <w:start w:val="1"/>
      <w:numFmt w:val="bullet"/>
      <w:pStyle w:val="ListBullet2"/>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8"/>
    <w:multiLevelType w:val="multilevel"/>
    <w:tmpl w:val="9618923E"/>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9"/>
    <w:multiLevelType w:val="multilevel"/>
    <w:tmpl w:val="89A64780"/>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4CC51FB"/>
    <w:multiLevelType w:val="multilevel"/>
    <w:tmpl w:val="725A6AC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0" w15:restartNumberingAfterBreak="0">
    <w:nsid w:val="0B524AF0"/>
    <w:multiLevelType w:val="multilevel"/>
    <w:tmpl w:val="B050985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1" w15:restartNumberingAfterBreak="0">
    <w:nsid w:val="0F636CAB"/>
    <w:multiLevelType w:val="hybridMultilevel"/>
    <w:tmpl w:val="FA74D7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67365B4"/>
    <w:multiLevelType w:val="hybridMultilevel"/>
    <w:tmpl w:val="FA74D7D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8B08A1"/>
    <w:multiLevelType w:val="hybridMultilevel"/>
    <w:tmpl w:val="6922B9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DF2627"/>
    <w:multiLevelType w:val="hybridMultilevel"/>
    <w:tmpl w:val="E056C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A323AD"/>
    <w:multiLevelType w:val="multilevel"/>
    <w:tmpl w:val="AA482902"/>
    <w:lvl w:ilvl="0">
      <w:start w:val="1"/>
      <w:numFmt w:val="decimal"/>
      <w:pStyle w:val="ListNumber5"/>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6" w15:restartNumberingAfterBreak="0">
    <w:nsid w:val="31A3B184"/>
    <w:multiLevelType w:val="multilevel"/>
    <w:tmpl w:val="7272208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7" w15:restartNumberingAfterBreak="0">
    <w:nsid w:val="3F4F6961"/>
    <w:multiLevelType w:val="hybridMultilevel"/>
    <w:tmpl w:val="EE9A24A8"/>
    <w:lvl w:ilvl="0" w:tplc="FFFFFFFF">
      <w:start w:val="1"/>
      <w:numFmt w:val="decimal"/>
      <w:lvlText w:val="%1."/>
      <w:lvlJc w:val="left"/>
      <w:pPr>
        <w:ind w:left="1195" w:hanging="360"/>
      </w:p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18" w15:restartNumberingAfterBreak="0">
    <w:nsid w:val="62F23195"/>
    <w:multiLevelType w:val="hybridMultilevel"/>
    <w:tmpl w:val="A61AB6DA"/>
    <w:lvl w:ilvl="0" w:tplc="0409000F">
      <w:start w:val="1"/>
      <w:numFmt w:val="decimal"/>
      <w:lvlText w:val="%1."/>
      <w:lvlJc w:val="left"/>
      <w:pPr>
        <w:ind w:left="1195" w:hanging="360"/>
      </w:pPr>
    </w:lvl>
    <w:lvl w:ilvl="1" w:tplc="04090019">
      <w:start w:val="1"/>
      <w:numFmt w:val="lowerLetter"/>
      <w:lvlText w:val="%2."/>
      <w:lvlJc w:val="left"/>
      <w:pPr>
        <w:ind w:left="1915" w:hanging="360"/>
      </w:pPr>
    </w:lvl>
    <w:lvl w:ilvl="2" w:tplc="0409001B">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19" w15:restartNumberingAfterBreak="0">
    <w:nsid w:val="7BAF3BB2"/>
    <w:multiLevelType w:val="hybridMultilevel"/>
    <w:tmpl w:val="5CE42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214119">
    <w:abstractNumId w:val="8"/>
  </w:num>
  <w:num w:numId="2" w16cid:durableId="165443723">
    <w:abstractNumId w:val="7"/>
  </w:num>
  <w:num w:numId="3" w16cid:durableId="947127344">
    <w:abstractNumId w:val="6"/>
  </w:num>
  <w:num w:numId="4" w16cid:durableId="583539026">
    <w:abstractNumId w:val="5"/>
  </w:num>
  <w:num w:numId="5" w16cid:durableId="1684237129">
    <w:abstractNumId w:val="4"/>
  </w:num>
  <w:num w:numId="6" w16cid:durableId="1307397216">
    <w:abstractNumId w:val="3"/>
  </w:num>
  <w:num w:numId="7" w16cid:durableId="1358579746">
    <w:abstractNumId w:val="2"/>
  </w:num>
  <w:num w:numId="8" w16cid:durableId="742026986">
    <w:abstractNumId w:val="1"/>
  </w:num>
  <w:num w:numId="9" w16cid:durableId="2003001338">
    <w:abstractNumId w:val="0"/>
  </w:num>
  <w:num w:numId="10" w16cid:durableId="1043600902">
    <w:abstractNumId w:val="15"/>
  </w:num>
  <w:num w:numId="11" w16cid:durableId="1882477049">
    <w:abstractNumId w:val="16"/>
  </w:num>
  <w:num w:numId="12" w16cid:durableId="690454184">
    <w:abstractNumId w:val="9"/>
  </w:num>
  <w:num w:numId="13" w16cid:durableId="13773613">
    <w:abstractNumId w:val="10"/>
  </w:num>
  <w:num w:numId="14" w16cid:durableId="859701855">
    <w:abstractNumId w:val="14"/>
  </w:num>
  <w:num w:numId="15" w16cid:durableId="290938896">
    <w:abstractNumId w:val="13"/>
  </w:num>
  <w:num w:numId="16" w16cid:durableId="1342197640">
    <w:abstractNumId w:val="18"/>
  </w:num>
  <w:num w:numId="17" w16cid:durableId="1093280476">
    <w:abstractNumId w:val="19"/>
  </w:num>
  <w:num w:numId="18" w16cid:durableId="996806252">
    <w:abstractNumId w:val="11"/>
  </w:num>
  <w:num w:numId="19" w16cid:durableId="132986494">
    <w:abstractNumId w:val="12"/>
  </w:num>
  <w:num w:numId="20" w16cid:durableId="15606762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36C"/>
    <w:rsid w:val="000A5FFD"/>
    <w:rsid w:val="001B3CAB"/>
    <w:rsid w:val="001B3D8A"/>
    <w:rsid w:val="001B6D5A"/>
    <w:rsid w:val="001C72B4"/>
    <w:rsid w:val="0020387B"/>
    <w:rsid w:val="00226258"/>
    <w:rsid w:val="002E02CA"/>
    <w:rsid w:val="002E4E79"/>
    <w:rsid w:val="0035066C"/>
    <w:rsid w:val="003E2343"/>
    <w:rsid w:val="00457B9D"/>
    <w:rsid w:val="0046040D"/>
    <w:rsid w:val="004841AB"/>
    <w:rsid w:val="00492C1C"/>
    <w:rsid w:val="005143E8"/>
    <w:rsid w:val="005B5C0F"/>
    <w:rsid w:val="005F0814"/>
    <w:rsid w:val="005F2199"/>
    <w:rsid w:val="005F3E31"/>
    <w:rsid w:val="00611462"/>
    <w:rsid w:val="00614181"/>
    <w:rsid w:val="00672066"/>
    <w:rsid w:val="00696EF4"/>
    <w:rsid w:val="006B2758"/>
    <w:rsid w:val="006B5B1D"/>
    <w:rsid w:val="006D062B"/>
    <w:rsid w:val="006D2A2E"/>
    <w:rsid w:val="006F2B21"/>
    <w:rsid w:val="00703590"/>
    <w:rsid w:val="00714CEF"/>
    <w:rsid w:val="00725389"/>
    <w:rsid w:val="00781460"/>
    <w:rsid w:val="00854A1D"/>
    <w:rsid w:val="008E6807"/>
    <w:rsid w:val="009246BF"/>
    <w:rsid w:val="009529E4"/>
    <w:rsid w:val="00A36FF8"/>
    <w:rsid w:val="00A936D6"/>
    <w:rsid w:val="00AD3FF8"/>
    <w:rsid w:val="00B60608"/>
    <w:rsid w:val="00B86DC5"/>
    <w:rsid w:val="00B9523E"/>
    <w:rsid w:val="00BA477B"/>
    <w:rsid w:val="00BC1CF1"/>
    <w:rsid w:val="00BF09C2"/>
    <w:rsid w:val="00BF1263"/>
    <w:rsid w:val="00C1397A"/>
    <w:rsid w:val="00C20588"/>
    <w:rsid w:val="00C55F5B"/>
    <w:rsid w:val="00C8744B"/>
    <w:rsid w:val="00C90891"/>
    <w:rsid w:val="00CF12BA"/>
    <w:rsid w:val="00D03984"/>
    <w:rsid w:val="00D17C12"/>
    <w:rsid w:val="00D66593"/>
    <w:rsid w:val="00DA4B33"/>
    <w:rsid w:val="00E174D9"/>
    <w:rsid w:val="00E64770"/>
    <w:rsid w:val="00E764D1"/>
    <w:rsid w:val="00E77564"/>
    <w:rsid w:val="00E95E6E"/>
    <w:rsid w:val="00EA483C"/>
    <w:rsid w:val="00ED2CA8"/>
    <w:rsid w:val="00EE6DB5"/>
    <w:rsid w:val="00F211C6"/>
    <w:rsid w:val="00F26A39"/>
    <w:rsid w:val="00F86E13"/>
    <w:rsid w:val="00FA336C"/>
    <w:rsid w:val="00FD2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6E875"/>
  <w15:docId w15:val="{BD6785E4-73BC-4683-A2B6-C95B4B32C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4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rFonts w:ascii="Calibri" w:hAnsi="Calibri"/>
      <w:sz w:val="20"/>
    </w:rPr>
  </w:style>
  <w:style w:type="paragraph" w:styleId="Heading1">
    <w:name w:val="heading 1"/>
    <w:basedOn w:val="Normal"/>
    <w:next w:val="Block1"/>
    <w:link w:val="Heading1Char"/>
    <w:uiPriority w:val="9"/>
    <w:qFormat/>
    <w:pPr>
      <w:keepNext/>
      <w:keepLines/>
      <w:spacing w:before="120" w:after="240" w:line="276" w:lineRule="auto"/>
      <w:jc w:val="center"/>
      <w:outlineLvl w:val="0"/>
    </w:pPr>
    <w:rPr>
      <w:b/>
      <w:sz w:val="32"/>
      <w:szCs w:val="32"/>
    </w:rPr>
  </w:style>
  <w:style w:type="paragraph" w:styleId="Heading2">
    <w:name w:val="heading 2"/>
    <w:basedOn w:val="Heading1"/>
    <w:next w:val="Block1"/>
    <w:link w:val="Heading2Char"/>
    <w:uiPriority w:val="9"/>
    <w:unhideWhenUsed/>
    <w:qFormat/>
    <w:pPr>
      <w:outlineLvl w:val="1"/>
    </w:pPr>
    <w:rPr>
      <w:rFonts w:eastAsia="Times New Roman"/>
      <w:sz w:val="28"/>
    </w:rPr>
  </w:style>
  <w:style w:type="paragraph" w:styleId="Heading3">
    <w:name w:val="heading 3"/>
    <w:basedOn w:val="Heading2"/>
    <w:next w:val="Block1"/>
    <w:link w:val="Heading3Char"/>
    <w:uiPriority w:val="9"/>
    <w:unhideWhenUsed/>
    <w:qFormat/>
    <w:pPr>
      <w:spacing w:after="220"/>
      <w:outlineLvl w:val="2"/>
    </w:pPr>
    <w:rPr>
      <w:rFonts w:eastAsiaTheme="majorEastAsia" w:cstheme="majorBidi"/>
      <w:i/>
      <w:szCs w:val="24"/>
    </w:rPr>
  </w:style>
  <w:style w:type="paragraph" w:styleId="Heading4">
    <w:name w:val="heading 4"/>
    <w:basedOn w:val="Heading3"/>
    <w:next w:val="Block1"/>
    <w:link w:val="Heading4Char"/>
    <w:uiPriority w:val="9"/>
    <w:semiHidden/>
    <w:unhideWhenUsed/>
    <w:qFormat/>
    <w:pPr>
      <w:spacing w:after="200"/>
      <w:outlineLvl w:val="3"/>
    </w:pPr>
    <w:rPr>
      <w:b w:val="0"/>
      <w:iCs/>
    </w:rPr>
  </w:style>
  <w:style w:type="paragraph" w:styleId="Heading5">
    <w:name w:val="heading 5"/>
    <w:basedOn w:val="Heading4"/>
    <w:next w:val="Block1"/>
    <w:link w:val="Heading5Char"/>
    <w:uiPriority w:val="9"/>
    <w:semiHidden/>
    <w:unhideWhenUsed/>
    <w:qFormat/>
    <w:pPr>
      <w:outlineLvl w:val="4"/>
    </w:pPr>
    <w:rPr>
      <w:b/>
      <w:i w:val="0"/>
      <w:sz w:val="26"/>
    </w:rPr>
  </w:style>
  <w:style w:type="paragraph" w:styleId="Heading6">
    <w:name w:val="heading 6"/>
    <w:basedOn w:val="Heading5"/>
    <w:next w:val="Block1"/>
    <w:link w:val="Heading6Char"/>
    <w:uiPriority w:val="9"/>
    <w:semiHidden/>
    <w:unhideWhenUsed/>
    <w:qFormat/>
    <w:pPr>
      <w:outlineLvl w:val="5"/>
    </w:pPr>
    <w:rPr>
      <w:i/>
    </w:rPr>
  </w:style>
  <w:style w:type="paragraph" w:styleId="Heading7">
    <w:name w:val="heading 7"/>
    <w:basedOn w:val="Heading6"/>
    <w:next w:val="Block1"/>
    <w:link w:val="Heading7Char"/>
    <w:uiPriority w:val="1"/>
    <w:pPr>
      <w:spacing w:after="180"/>
      <w:outlineLvl w:val="6"/>
    </w:pPr>
    <w:rPr>
      <w:b w:val="0"/>
      <w:iCs w:val="0"/>
    </w:rPr>
  </w:style>
  <w:style w:type="paragraph" w:styleId="Heading8">
    <w:name w:val="heading 8"/>
    <w:basedOn w:val="Heading7"/>
    <w:next w:val="Block1"/>
    <w:link w:val="Heading8Char"/>
    <w:uiPriority w:val="1"/>
    <w:pPr>
      <w:outlineLvl w:val="7"/>
    </w:pPr>
    <w:rPr>
      <w:b/>
      <w:i w:val="0"/>
      <w:sz w:val="24"/>
      <w:szCs w:val="21"/>
    </w:rPr>
  </w:style>
  <w:style w:type="paragraph" w:styleId="Heading9">
    <w:name w:val="heading 9"/>
    <w:basedOn w:val="Heading8"/>
    <w:next w:val="Block1"/>
    <w:link w:val="Heading9Char"/>
    <w:uiPriority w:val="1"/>
    <w:pPr>
      <w:spacing w:after="16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Center">
    <w:name w:val="Header Center"/>
    <w:basedOn w:val="Normal"/>
    <w:qFormat/>
    <w:pPr>
      <w:spacing w:after="40"/>
      <w:jc w:val="center"/>
    </w:pPr>
  </w:style>
  <w:style w:type="paragraph" w:customStyle="1" w:styleId="FooterLeft">
    <w:name w:val="Footer Left"/>
    <w:basedOn w:val="Normal"/>
    <w:qFormat/>
    <w:pPr>
      <w:tabs>
        <w:tab w:val="right" w:pos="9360"/>
      </w:tabs>
      <w:spacing w:after="40"/>
    </w:pPr>
    <w:rPr>
      <w:sz w:val="18"/>
    </w:rPr>
  </w:style>
  <w:style w:type="paragraph" w:customStyle="1" w:styleId="FooterCenter">
    <w:name w:val="Footer Center"/>
    <w:basedOn w:val="FooterLeft"/>
    <w:qFormat/>
    <w:pPr>
      <w:jc w:val="center"/>
    </w:pPr>
  </w:style>
  <w:style w:type="character" w:customStyle="1" w:styleId="Heading1Char">
    <w:name w:val="Heading 1 Char"/>
    <w:basedOn w:val="DefaultParagraphFont"/>
    <w:link w:val="Heading1"/>
    <w:uiPriority w:val="1"/>
    <w:rPr>
      <w:rFonts w:ascii="Calibri" w:hAnsi="Calibri"/>
      <w:b/>
      <w:sz w:val="32"/>
      <w:szCs w:val="32"/>
    </w:rPr>
  </w:style>
  <w:style w:type="paragraph" w:customStyle="1" w:styleId="NoSpacing1">
    <w:name w:val="No Spacing1"/>
    <w:basedOn w:val="Normal"/>
    <w:uiPriority w:val="99"/>
    <w:unhideWhenUsed/>
    <w:pPr>
      <w:spacing w:after="0"/>
      <w:contextualSpacing/>
    </w:pPr>
  </w:style>
  <w:style w:type="character" w:customStyle="1" w:styleId="Heading2Char">
    <w:name w:val="Heading 2 Char"/>
    <w:basedOn w:val="DefaultParagraphFont"/>
    <w:link w:val="Heading2"/>
    <w:uiPriority w:val="1"/>
    <w:rPr>
      <w:rFonts w:asciiTheme="majorHAnsi" w:eastAsia="Times New Roman" w:hAnsiTheme="majorHAnsi"/>
      <w:b/>
      <w:sz w:val="28"/>
      <w:szCs w:val="32"/>
    </w:rPr>
  </w:style>
  <w:style w:type="character" w:customStyle="1" w:styleId="Heading3Char">
    <w:name w:val="Heading 3 Char"/>
    <w:basedOn w:val="DefaultParagraphFont"/>
    <w:link w:val="Heading3"/>
    <w:uiPriority w:val="1"/>
    <w:rPr>
      <w:rFonts w:asciiTheme="majorHAnsi" w:eastAsiaTheme="majorEastAsia" w:hAnsiTheme="majorHAnsi" w:cstheme="majorBidi"/>
      <w:b/>
      <w:i/>
      <w:sz w:val="28"/>
    </w:rPr>
  </w:style>
  <w:style w:type="paragraph" w:styleId="ListParagraph">
    <w:name w:val="List Paragraph"/>
    <w:basedOn w:val="Normal"/>
    <w:uiPriority w:val="98"/>
    <w:semiHidden/>
    <w:qFormat/>
    <w:pPr>
      <w:ind w:left="475" w:hanging="475"/>
    </w:pPr>
  </w:style>
  <w:style w:type="character" w:customStyle="1" w:styleId="Heading4Char">
    <w:name w:val="Heading 4 Char"/>
    <w:basedOn w:val="DefaultParagraphFont"/>
    <w:link w:val="Heading4"/>
    <w:uiPriority w:val="1"/>
    <w:rPr>
      <w:rFonts w:asciiTheme="majorHAnsi" w:eastAsiaTheme="majorEastAsia" w:hAnsiTheme="majorHAnsi" w:cstheme="majorBidi"/>
      <w:i/>
      <w:iCs/>
      <w:sz w:val="28"/>
    </w:rPr>
  </w:style>
  <w:style w:type="character" w:customStyle="1" w:styleId="Heading5Char">
    <w:name w:val="Heading 5 Char"/>
    <w:basedOn w:val="DefaultParagraphFont"/>
    <w:link w:val="Heading5"/>
    <w:uiPriority w:val="1"/>
    <w:rPr>
      <w:rFonts w:asciiTheme="majorHAnsi" w:eastAsiaTheme="majorEastAsia" w:hAnsiTheme="majorHAnsi" w:cstheme="majorBidi"/>
      <w:b/>
      <w:iCs/>
      <w:sz w:val="26"/>
    </w:rPr>
  </w:style>
  <w:style w:type="paragraph" w:customStyle="1" w:styleId="Section">
    <w:name w:val="Section"/>
    <w:basedOn w:val="Heading1"/>
    <w:next w:val="Block1"/>
    <w:uiPriority w:val="1"/>
    <w:qFormat/>
    <w:pPr>
      <w:spacing w:before="180" w:after="120"/>
      <w:ind w:left="950" w:hanging="950"/>
      <w:jc w:val="left"/>
      <w:outlineLvl w:val="5"/>
    </w:pPr>
    <w:rPr>
      <w:sz w:val="24"/>
    </w:rPr>
  </w:style>
  <w:style w:type="paragraph" w:customStyle="1" w:styleId="Hang1">
    <w:name w:val="Hang 1"/>
    <w:basedOn w:val="Normal"/>
    <w:uiPriority w:val="8"/>
    <w:qFormat/>
    <w:pPr>
      <w:ind w:left="475" w:hanging="475"/>
    </w:pPr>
  </w:style>
  <w:style w:type="paragraph" w:customStyle="1" w:styleId="List1">
    <w:name w:val="List 1"/>
    <w:basedOn w:val="Hang1"/>
    <w:uiPriority w:val="5"/>
    <w:qFormat/>
  </w:style>
  <w:style w:type="paragraph" w:customStyle="1" w:styleId="ListParagraph2">
    <w:name w:val="List Paragraph 2"/>
    <w:basedOn w:val="List1"/>
    <w:uiPriority w:val="98"/>
    <w:semiHidden/>
    <w:unhideWhenUsed/>
    <w:qFormat/>
    <w:pPr>
      <w:ind w:left="950"/>
    </w:pPr>
  </w:style>
  <w:style w:type="paragraph" w:customStyle="1" w:styleId="Block1">
    <w:name w:val="Block 1"/>
    <w:basedOn w:val="Normal"/>
    <w:uiPriority w:val="3"/>
    <w:qFormat/>
  </w:style>
  <w:style w:type="paragraph" w:customStyle="1" w:styleId="HistoryNote">
    <w:name w:val="History Note"/>
    <w:basedOn w:val="Block1"/>
    <w:next w:val="Section"/>
    <w:uiPriority w:val="2"/>
    <w:qFormat/>
    <w:pPr>
      <w:spacing w:after="240"/>
    </w:pPr>
  </w:style>
  <w:style w:type="paragraph" w:styleId="FootnoteText">
    <w:name w:val="footnote text"/>
    <w:basedOn w:val="Normal"/>
    <w:link w:val="FootnoteTextChar"/>
    <w:uiPriority w:val="99"/>
    <w:unhideWhenUsed/>
    <w:pPr>
      <w:spacing w:after="0"/>
    </w:pPr>
    <w:rPr>
      <w:szCs w:val="20"/>
    </w:rPr>
  </w:style>
  <w:style w:type="character" w:customStyle="1" w:styleId="FootnoteTextChar">
    <w:name w:val="Footnote Text Char"/>
    <w:basedOn w:val="DefaultParagraphFont"/>
    <w:link w:val="FootnoteText"/>
    <w:uiPriority w:val="99"/>
    <w:rPr>
      <w:rFonts w:ascii="Calibri" w:hAnsi="Calibri"/>
      <w:sz w:val="20"/>
      <w:szCs w:val="20"/>
    </w:rPr>
  </w:style>
  <w:style w:type="character" w:styleId="FootnoteReference">
    <w:name w:val="footnote reference"/>
    <w:basedOn w:val="DefaultParagraphFont"/>
    <w:uiPriority w:val="99"/>
    <w:semiHidden/>
    <w:unhideWhenUsed/>
    <w:rPr>
      <w:vertAlign w:val="superscript"/>
    </w:rPr>
  </w:style>
  <w:style w:type="paragraph" w:styleId="TOC1">
    <w:name w:val="toc 1"/>
    <w:basedOn w:val="Normal"/>
    <w:next w:val="TOC2"/>
    <w:uiPriority w:val="69"/>
    <w:unhideWhenUsed/>
    <w:qFormat/>
    <w:pPr>
      <w:tabs>
        <w:tab w:val="right" w:leader="dot" w:pos="9000"/>
      </w:tabs>
      <w:spacing w:after="60" w:line="276" w:lineRule="auto"/>
      <w:ind w:left="245" w:hanging="245"/>
    </w:pPr>
  </w:style>
  <w:style w:type="paragraph" w:styleId="TOC2">
    <w:name w:val="toc 2"/>
    <w:basedOn w:val="TOC1"/>
    <w:next w:val="TOC3"/>
    <w:uiPriority w:val="69"/>
    <w:unhideWhenUsed/>
    <w:qFormat/>
    <w:pPr>
      <w:ind w:left="720"/>
    </w:pPr>
  </w:style>
  <w:style w:type="paragraph" w:styleId="TOC3">
    <w:name w:val="toc 3"/>
    <w:basedOn w:val="TOC2"/>
    <w:next w:val="TOC4"/>
    <w:uiPriority w:val="69"/>
    <w:unhideWhenUsed/>
    <w:qFormat/>
    <w:pPr>
      <w:ind w:left="1195"/>
    </w:pPr>
  </w:style>
  <w:style w:type="paragraph" w:styleId="TOC4">
    <w:name w:val="toc 4"/>
    <w:basedOn w:val="TOC3"/>
    <w:next w:val="TOC5"/>
    <w:uiPriority w:val="69"/>
    <w:unhideWhenUsed/>
    <w:qFormat/>
    <w:pPr>
      <w:ind w:left="1685"/>
    </w:pPr>
  </w:style>
  <w:style w:type="paragraph" w:styleId="Index1">
    <w:name w:val="index 1"/>
    <w:basedOn w:val="TOC1"/>
    <w:next w:val="Index2"/>
    <w:uiPriority w:val="99"/>
    <w:unhideWhenUsed/>
  </w:style>
  <w:style w:type="paragraph" w:styleId="Index2">
    <w:name w:val="index 2"/>
    <w:basedOn w:val="TOC2"/>
    <w:next w:val="Index3"/>
    <w:uiPriority w:val="99"/>
    <w:unhideWhenUsed/>
  </w:style>
  <w:style w:type="paragraph" w:styleId="Index3">
    <w:name w:val="index 3"/>
    <w:basedOn w:val="TOC3"/>
    <w:next w:val="Index4"/>
    <w:uiPriority w:val="99"/>
    <w:unhideWhenUsed/>
  </w:style>
  <w:style w:type="paragraph" w:styleId="Index4">
    <w:name w:val="index 4"/>
    <w:basedOn w:val="TOC4"/>
    <w:next w:val="Index6"/>
    <w:uiPriority w:val="99"/>
    <w:unhideWhenUsed/>
  </w:style>
  <w:style w:type="paragraph" w:styleId="TOC5">
    <w:name w:val="toc 5"/>
    <w:basedOn w:val="TOC4"/>
    <w:next w:val="TOC6"/>
    <w:uiPriority w:val="69"/>
    <w:unhideWhenUsed/>
    <w:qFormat/>
    <w:pPr>
      <w:ind w:left="2160"/>
    </w:pPr>
  </w:style>
  <w:style w:type="paragraph" w:styleId="Index5">
    <w:name w:val="index 5"/>
    <w:basedOn w:val="TOC5"/>
    <w:next w:val="Index6"/>
    <w:uiPriority w:val="99"/>
    <w:unhideWhenUsed/>
  </w:style>
  <w:style w:type="paragraph" w:styleId="TOC6">
    <w:name w:val="toc 6"/>
    <w:basedOn w:val="TOC5"/>
    <w:uiPriority w:val="69"/>
    <w:unhideWhenUsed/>
    <w:qFormat/>
    <w:pPr>
      <w:ind w:left="2635"/>
    </w:pPr>
  </w:style>
  <w:style w:type="paragraph" w:styleId="Index6">
    <w:name w:val="index 6"/>
    <w:basedOn w:val="TOC6"/>
    <w:next w:val="Index7"/>
    <w:uiPriority w:val="99"/>
    <w:unhideWhenUsed/>
  </w:style>
  <w:style w:type="paragraph" w:styleId="TOC7">
    <w:name w:val="toc 7"/>
    <w:basedOn w:val="TOC6"/>
    <w:next w:val="TOC8"/>
    <w:uiPriority w:val="69"/>
    <w:unhideWhenUsed/>
    <w:qFormat/>
    <w:pPr>
      <w:ind w:left="3125"/>
    </w:pPr>
  </w:style>
  <w:style w:type="paragraph" w:styleId="Index7">
    <w:name w:val="index 7"/>
    <w:basedOn w:val="TOC7"/>
    <w:next w:val="Index8"/>
    <w:uiPriority w:val="99"/>
    <w:unhideWhenUsed/>
  </w:style>
  <w:style w:type="paragraph" w:styleId="TOC8">
    <w:name w:val="toc 8"/>
    <w:basedOn w:val="TOC7"/>
    <w:next w:val="TOC9"/>
    <w:uiPriority w:val="69"/>
    <w:unhideWhenUsed/>
    <w:qFormat/>
    <w:pPr>
      <w:ind w:left="3600"/>
    </w:pPr>
  </w:style>
  <w:style w:type="paragraph" w:styleId="Index8">
    <w:name w:val="index 8"/>
    <w:basedOn w:val="TOC8"/>
    <w:next w:val="Index9"/>
    <w:uiPriority w:val="99"/>
    <w:unhideWhenUsed/>
  </w:style>
  <w:style w:type="paragraph" w:styleId="TOC9">
    <w:name w:val="toc 9"/>
    <w:basedOn w:val="TOC8"/>
    <w:uiPriority w:val="69"/>
    <w:unhideWhenUsed/>
    <w:qFormat/>
    <w:pPr>
      <w:ind w:left="4075"/>
    </w:pPr>
  </w:style>
  <w:style w:type="paragraph" w:styleId="Index9">
    <w:name w:val="index 9"/>
    <w:basedOn w:val="TOC9"/>
    <w:uiPriority w:val="99"/>
    <w:unhideWhenUsed/>
  </w:style>
  <w:style w:type="paragraph" w:customStyle="1" w:styleId="Paragraph1">
    <w:name w:val="Paragraph 1"/>
    <w:basedOn w:val="Normal"/>
    <w:uiPriority w:val="7"/>
    <w:qFormat/>
    <w:pPr>
      <w:ind w:firstLine="475"/>
    </w:pPr>
  </w:style>
  <w:style w:type="paragraph" w:styleId="NormalWeb">
    <w:name w:val="Normal (Web)"/>
    <w:basedOn w:val="Normal"/>
    <w:uiPriority w:val="99"/>
    <w:semiHidden/>
    <w:unhideWhenUsed/>
    <w:pPr>
      <w:spacing w:before="100" w:beforeAutospacing="1" w:after="100" w:afterAutospacing="1"/>
    </w:pPr>
    <w:rPr>
      <w:rFonts w:ascii="Verdana" w:eastAsia="Times New Roman" w:hAnsi="Verdana" w:cs="Times New Roman"/>
    </w:rPr>
  </w:style>
  <w:style w:type="paragraph" w:styleId="Title">
    <w:name w:val="Title"/>
    <w:basedOn w:val="Normal"/>
    <w:next w:val="Normal"/>
    <w:link w:val="TitleChar"/>
    <w:uiPriority w:val="10"/>
    <w:qFormat/>
    <w:pPr>
      <w:spacing w:after="0" w:line="480" w:lineRule="auto"/>
      <w:contextualSpacing/>
      <w:jc w:val="center"/>
      <w:outlineLvl w:val="0"/>
    </w:pPr>
    <w:rPr>
      <w:rFonts w:eastAsiaTheme="majorEastAsia" w:cstheme="majorBidi"/>
      <w:b/>
      <w:spacing w:val="-10"/>
      <w:kern w:val="28"/>
      <w:sz w:val="52"/>
      <w:szCs w:val="56"/>
    </w:rPr>
  </w:style>
  <w:style w:type="character" w:customStyle="1" w:styleId="TitleChar">
    <w:name w:val="Title Char"/>
    <w:basedOn w:val="DefaultParagraphFont"/>
    <w:link w:val="Title"/>
    <w:rPr>
      <w:rFonts w:ascii="Calibri" w:eastAsiaTheme="majorEastAsia" w:hAnsi="Calibri" w:cstheme="majorBidi"/>
      <w:b/>
      <w:spacing w:val="-10"/>
      <w:kern w:val="28"/>
      <w:sz w:val="52"/>
      <w:szCs w:val="56"/>
    </w:rPr>
  </w:style>
  <w:style w:type="paragraph" w:customStyle="1" w:styleId="ReferenceNote">
    <w:name w:val="Reference Note"/>
    <w:basedOn w:val="Block1"/>
    <w:next w:val="Block1"/>
    <w:uiPriority w:val="2"/>
    <w:qFormat/>
  </w:style>
  <w:style w:type="paragraph" w:styleId="List2">
    <w:name w:val="List 2"/>
    <w:basedOn w:val="List1"/>
    <w:uiPriority w:val="5"/>
    <w:qFormat/>
    <w:pPr>
      <w:ind w:left="950"/>
    </w:pPr>
  </w:style>
  <w:style w:type="paragraph" w:customStyle="1" w:styleId="Block2">
    <w:name w:val="Block 2"/>
    <w:basedOn w:val="Block1"/>
    <w:uiPriority w:val="3"/>
    <w:unhideWhenUsed/>
    <w:qFormat/>
    <w:pPr>
      <w:ind w:left="475"/>
    </w:pPr>
  </w:style>
  <w:style w:type="paragraph" w:customStyle="1" w:styleId="Block3">
    <w:name w:val="Block 3"/>
    <w:basedOn w:val="Block2"/>
    <w:uiPriority w:val="3"/>
    <w:unhideWhenUsed/>
    <w:qFormat/>
    <w:pPr>
      <w:ind w:left="950"/>
    </w:pPr>
  </w:style>
  <w:style w:type="paragraph" w:customStyle="1" w:styleId="Block4">
    <w:name w:val="Block 4"/>
    <w:basedOn w:val="Block3"/>
    <w:uiPriority w:val="3"/>
    <w:unhideWhenUsed/>
    <w:qFormat/>
    <w:pPr>
      <w:ind w:left="1440"/>
    </w:pPr>
  </w:style>
  <w:style w:type="paragraph" w:customStyle="1" w:styleId="Block5">
    <w:name w:val="Block 5"/>
    <w:basedOn w:val="Block4"/>
    <w:uiPriority w:val="3"/>
    <w:unhideWhenUsed/>
    <w:qFormat/>
    <w:pPr>
      <w:ind w:left="1915"/>
    </w:pPr>
  </w:style>
  <w:style w:type="paragraph" w:customStyle="1" w:styleId="Block6">
    <w:name w:val="Block 6"/>
    <w:basedOn w:val="Block5"/>
    <w:uiPriority w:val="3"/>
    <w:unhideWhenUsed/>
    <w:pPr>
      <w:ind w:left="2390"/>
    </w:pPr>
  </w:style>
  <w:style w:type="paragraph" w:customStyle="1" w:styleId="Block7">
    <w:name w:val="Block 7"/>
    <w:basedOn w:val="Block6"/>
    <w:uiPriority w:val="3"/>
    <w:unhideWhenUsed/>
    <w:pPr>
      <w:ind w:left="2880"/>
    </w:pPr>
  </w:style>
  <w:style w:type="paragraph" w:customStyle="1" w:styleId="Block8">
    <w:name w:val="Block 8"/>
    <w:basedOn w:val="Block7"/>
    <w:uiPriority w:val="3"/>
    <w:unhideWhenUsed/>
    <w:pPr>
      <w:ind w:left="3355"/>
    </w:pPr>
  </w:style>
  <w:style w:type="paragraph" w:customStyle="1" w:styleId="Block9">
    <w:name w:val="Block 9"/>
    <w:basedOn w:val="Block8"/>
    <w:uiPriority w:val="3"/>
    <w:unhideWhenUsed/>
    <w:pPr>
      <w:ind w:left="3830"/>
    </w:pPr>
  </w:style>
  <w:style w:type="paragraph" w:styleId="List3">
    <w:name w:val="List 3"/>
    <w:basedOn w:val="List2"/>
    <w:uiPriority w:val="5"/>
    <w:unhideWhenUsed/>
    <w:qFormat/>
    <w:pPr>
      <w:ind w:left="1425"/>
    </w:pPr>
  </w:style>
  <w:style w:type="paragraph" w:styleId="List4">
    <w:name w:val="List 4"/>
    <w:basedOn w:val="List3"/>
    <w:uiPriority w:val="5"/>
    <w:unhideWhenUsed/>
    <w:qFormat/>
    <w:pPr>
      <w:ind w:left="1915"/>
    </w:pPr>
  </w:style>
  <w:style w:type="paragraph" w:styleId="List5">
    <w:name w:val="List 5"/>
    <w:basedOn w:val="List4"/>
    <w:uiPriority w:val="5"/>
    <w:unhideWhenUsed/>
    <w:qFormat/>
    <w:pPr>
      <w:ind w:left="2865"/>
    </w:pPr>
  </w:style>
  <w:style w:type="paragraph" w:customStyle="1" w:styleId="List6">
    <w:name w:val="List 6"/>
    <w:basedOn w:val="List5"/>
    <w:uiPriority w:val="5"/>
    <w:unhideWhenUsed/>
    <w:pPr>
      <w:ind w:left="3355"/>
    </w:pPr>
  </w:style>
  <w:style w:type="paragraph" w:customStyle="1" w:styleId="List7">
    <w:name w:val="List 7"/>
    <w:basedOn w:val="List6"/>
    <w:uiPriority w:val="5"/>
    <w:unhideWhenUsed/>
    <w:pPr>
      <w:ind w:left="3830"/>
    </w:pPr>
  </w:style>
  <w:style w:type="paragraph" w:customStyle="1" w:styleId="List8">
    <w:name w:val="List 8"/>
    <w:basedOn w:val="List7"/>
    <w:uiPriority w:val="5"/>
    <w:unhideWhenUsed/>
    <w:pPr>
      <w:ind w:left="4305"/>
    </w:pPr>
  </w:style>
  <w:style w:type="paragraph" w:customStyle="1" w:styleId="List9">
    <w:name w:val="List 9"/>
    <w:basedOn w:val="List8"/>
    <w:uiPriority w:val="5"/>
    <w:unhideWhenUsed/>
    <w:pPr>
      <w:ind w:left="4795"/>
    </w:pPr>
  </w:style>
  <w:style w:type="paragraph" w:customStyle="1" w:styleId="Hang2">
    <w:name w:val="Hang 2"/>
    <w:basedOn w:val="Hang1"/>
    <w:uiPriority w:val="8"/>
    <w:unhideWhenUsed/>
    <w:qFormat/>
    <w:pPr>
      <w:ind w:left="950"/>
    </w:pPr>
  </w:style>
  <w:style w:type="paragraph" w:customStyle="1" w:styleId="Hang3">
    <w:name w:val="Hang 3"/>
    <w:basedOn w:val="Hang2"/>
    <w:uiPriority w:val="8"/>
    <w:unhideWhenUsed/>
    <w:qFormat/>
    <w:pPr>
      <w:ind w:left="1425"/>
    </w:pPr>
  </w:style>
  <w:style w:type="paragraph" w:customStyle="1" w:styleId="Hang4">
    <w:name w:val="Hang 4"/>
    <w:basedOn w:val="Hang3"/>
    <w:uiPriority w:val="8"/>
    <w:unhideWhenUsed/>
    <w:qFormat/>
    <w:pPr>
      <w:ind w:left="1915"/>
    </w:pPr>
  </w:style>
  <w:style w:type="paragraph" w:customStyle="1" w:styleId="Hang5">
    <w:name w:val="Hang 5"/>
    <w:basedOn w:val="Hang4"/>
    <w:uiPriority w:val="8"/>
    <w:unhideWhenUsed/>
    <w:qFormat/>
    <w:pPr>
      <w:ind w:left="2390"/>
    </w:pPr>
  </w:style>
  <w:style w:type="paragraph" w:customStyle="1" w:styleId="Hang6">
    <w:name w:val="Hang 6"/>
    <w:basedOn w:val="Hang5"/>
    <w:uiPriority w:val="8"/>
    <w:unhideWhenUsed/>
    <w:pPr>
      <w:ind w:left="2865"/>
    </w:pPr>
  </w:style>
  <w:style w:type="paragraph" w:customStyle="1" w:styleId="Hang7">
    <w:name w:val="Hang 7"/>
    <w:basedOn w:val="Hang6"/>
    <w:uiPriority w:val="8"/>
    <w:unhideWhenUsed/>
    <w:pPr>
      <w:ind w:left="3355"/>
    </w:pPr>
  </w:style>
  <w:style w:type="paragraph" w:customStyle="1" w:styleId="Hang8">
    <w:name w:val="Hang 8"/>
    <w:basedOn w:val="Hang7"/>
    <w:uiPriority w:val="8"/>
    <w:unhideWhenUsed/>
    <w:pPr>
      <w:ind w:left="3830"/>
    </w:pPr>
  </w:style>
  <w:style w:type="paragraph" w:customStyle="1" w:styleId="Hang9">
    <w:name w:val="Hang 9"/>
    <w:basedOn w:val="Hang8"/>
    <w:uiPriority w:val="8"/>
    <w:unhideWhenUsed/>
    <w:pPr>
      <w:ind w:left="4305"/>
    </w:pPr>
  </w:style>
  <w:style w:type="paragraph" w:customStyle="1" w:styleId="Paragraph2">
    <w:name w:val="Paragraph 2"/>
    <w:basedOn w:val="Paragraph1"/>
    <w:uiPriority w:val="7"/>
    <w:unhideWhenUsed/>
    <w:qFormat/>
    <w:pPr>
      <w:ind w:left="475"/>
    </w:pPr>
  </w:style>
  <w:style w:type="paragraph" w:customStyle="1" w:styleId="Paragraph3">
    <w:name w:val="Paragraph 3"/>
    <w:basedOn w:val="Paragraph2"/>
    <w:uiPriority w:val="7"/>
    <w:unhideWhenUsed/>
    <w:qFormat/>
    <w:pPr>
      <w:ind w:left="950"/>
    </w:pPr>
  </w:style>
  <w:style w:type="paragraph" w:customStyle="1" w:styleId="Paragraph4">
    <w:name w:val="Paragraph 4"/>
    <w:basedOn w:val="Paragraph3"/>
    <w:uiPriority w:val="7"/>
    <w:unhideWhenUsed/>
    <w:qFormat/>
    <w:pPr>
      <w:ind w:left="1440"/>
    </w:pPr>
  </w:style>
  <w:style w:type="paragraph" w:customStyle="1" w:styleId="Paragraph5">
    <w:name w:val="Paragraph 5"/>
    <w:basedOn w:val="Paragraph4"/>
    <w:uiPriority w:val="7"/>
    <w:unhideWhenUsed/>
    <w:qFormat/>
    <w:pPr>
      <w:ind w:left="1915"/>
    </w:pPr>
  </w:style>
  <w:style w:type="paragraph" w:customStyle="1" w:styleId="Paragraph6">
    <w:name w:val="Paragraph 6"/>
    <w:basedOn w:val="Paragraph5"/>
    <w:uiPriority w:val="7"/>
    <w:unhideWhenUsed/>
    <w:pPr>
      <w:ind w:left="2880"/>
    </w:pPr>
  </w:style>
  <w:style w:type="paragraph" w:customStyle="1" w:styleId="Paragraph7">
    <w:name w:val="Paragraph 7"/>
    <w:basedOn w:val="Paragraph6"/>
    <w:uiPriority w:val="7"/>
    <w:unhideWhenUsed/>
    <w:pPr>
      <w:ind w:left="3355"/>
    </w:pPr>
  </w:style>
  <w:style w:type="paragraph" w:customStyle="1" w:styleId="Paragraph8">
    <w:name w:val="Paragraph 8"/>
    <w:basedOn w:val="Paragraph7"/>
    <w:uiPriority w:val="7"/>
    <w:unhideWhenUsed/>
    <w:pPr>
      <w:ind w:left="3830"/>
    </w:pPr>
  </w:style>
  <w:style w:type="paragraph" w:customStyle="1" w:styleId="Paragraph9">
    <w:name w:val="Paragraph 9"/>
    <w:basedOn w:val="Paragraph8"/>
    <w:uiPriority w:val="7"/>
    <w:unhideWhenUsed/>
    <w:pPr>
      <w:ind w:left="4320"/>
    </w:pPr>
  </w:style>
  <w:style w:type="character" w:customStyle="1" w:styleId="Heading6Char">
    <w:name w:val="Heading 6 Char"/>
    <w:basedOn w:val="DefaultParagraphFont"/>
    <w:link w:val="Heading6"/>
    <w:uiPriority w:val="1"/>
    <w:rPr>
      <w:rFonts w:asciiTheme="majorHAnsi" w:eastAsiaTheme="majorEastAsia" w:hAnsiTheme="majorHAnsi" w:cstheme="majorBidi"/>
      <w:b/>
      <w:i/>
      <w:iCs/>
      <w:sz w:val="26"/>
    </w:rPr>
  </w:style>
  <w:style w:type="character" w:customStyle="1" w:styleId="Heading8Char">
    <w:name w:val="Heading 8 Char"/>
    <w:basedOn w:val="DefaultParagraphFont"/>
    <w:link w:val="Heading8"/>
    <w:uiPriority w:val="1"/>
    <w:rPr>
      <w:rFonts w:ascii="Calibri" w:eastAsiaTheme="majorEastAsia" w:hAnsi="Calibri" w:cstheme="majorBidi"/>
      <w:b/>
      <w:szCs w:val="21"/>
    </w:rPr>
  </w:style>
  <w:style w:type="character" w:customStyle="1" w:styleId="Heading7Char">
    <w:name w:val="Heading 7 Char"/>
    <w:basedOn w:val="DefaultParagraphFont"/>
    <w:link w:val="Heading7"/>
    <w:uiPriority w:val="1"/>
    <w:rPr>
      <w:rFonts w:asciiTheme="majorHAnsi" w:eastAsiaTheme="majorEastAsia" w:hAnsiTheme="majorHAnsi" w:cstheme="majorBidi"/>
      <w:i/>
      <w:sz w:val="26"/>
    </w:rPr>
  </w:style>
  <w:style w:type="character" w:customStyle="1" w:styleId="Heading9Char">
    <w:name w:val="Heading 9 Char"/>
    <w:basedOn w:val="DefaultParagraphFont"/>
    <w:link w:val="Heading9"/>
    <w:uiPriority w:val="1"/>
    <w:rPr>
      <w:rFonts w:ascii="Calibri" w:eastAsiaTheme="majorEastAsia" w:hAnsi="Calibri" w:cstheme="majorBidi"/>
      <w:b/>
      <w:i/>
      <w:iCs/>
      <w:szCs w:val="21"/>
    </w:rPr>
  </w:style>
  <w:style w:type="paragraph" w:customStyle="1" w:styleId="Subsect1">
    <w:name w:val="Subsect 1"/>
    <w:basedOn w:val="Section"/>
    <w:next w:val="Block1"/>
    <w:uiPriority w:val="1"/>
    <w:qFormat/>
    <w:pPr>
      <w:outlineLvl w:val="6"/>
    </w:pPr>
    <w:rPr>
      <w:u w:val="single"/>
    </w:rPr>
  </w:style>
  <w:style w:type="paragraph" w:customStyle="1" w:styleId="Subsect2">
    <w:name w:val="Subsect 2"/>
    <w:basedOn w:val="Subsect1"/>
    <w:next w:val="Block1"/>
    <w:uiPriority w:val="1"/>
    <w:qFormat/>
    <w:pPr>
      <w:outlineLvl w:val="7"/>
    </w:pPr>
    <w:rPr>
      <w:i/>
    </w:rPr>
  </w:style>
  <w:style w:type="paragraph" w:customStyle="1" w:styleId="Subsect3">
    <w:name w:val="Subsect 3"/>
    <w:basedOn w:val="Subsect2"/>
    <w:next w:val="Block1"/>
    <w:uiPriority w:val="1"/>
    <w:qFormat/>
    <w:pPr>
      <w:outlineLvl w:val="8"/>
    </w:pPr>
    <w:rPr>
      <w:b w:val="0"/>
      <w:i w:val="0"/>
    </w:rPr>
  </w:style>
  <w:style w:type="table" w:customStyle="1" w:styleId="NormalTable6f5bd70c-7df3-4be0-bd4d-03095747e2a0">
    <w:name w:val="Normal Table_6f5bd70c-7df3-4be0-bd4d-03095747e2a0"/>
    <w:uiPriority w:val="99"/>
    <w:semiHidden/>
    <w:unhideWhenUsed/>
    <w:tblPr>
      <w:tblInd w:w="0" w:type="dxa"/>
      <w:tblCellMar>
        <w:top w:w="0" w:type="dxa"/>
        <w:left w:w="108" w:type="dxa"/>
        <w:bottom w:w="0" w:type="dxa"/>
        <w:right w:w="108" w:type="dxa"/>
      </w:tblCellMar>
    </w:tblPr>
  </w:style>
  <w:style w:type="table" w:styleId="TableGrid">
    <w:name w:val="Table Grid"/>
    <w:basedOn w:val="NormalTable6f5bd70c-7df3-4be0-bd4d-03095747e2a0"/>
    <w:uiPriority w:val="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ageCaptionBelowLeft">
    <w:name w:val="Image Caption Below Left"/>
    <w:basedOn w:val="Block1"/>
    <w:next w:val="Block1"/>
    <w:qFormat/>
    <w:pPr>
      <w:widowControl w:val="0"/>
    </w:pPr>
    <w:rPr>
      <w:b/>
    </w:rPr>
  </w:style>
  <w:style w:type="paragraph" w:customStyle="1" w:styleId="ImageCaptionBelowCenter">
    <w:name w:val="Image Caption Below Center"/>
    <w:basedOn w:val="ImageCaptionBelowLeft"/>
    <w:next w:val="Block1"/>
    <w:pPr>
      <w:jc w:val="center"/>
    </w:pPr>
  </w:style>
  <w:style w:type="paragraph" w:customStyle="1" w:styleId="ImageLeft">
    <w:name w:val="Image Left"/>
    <w:next w:val="Block1"/>
    <w:qFormat/>
    <w:pPr>
      <w:jc w:val="left"/>
    </w:pPr>
    <w:rPr>
      <w:rFonts w:ascii="Calibri" w:hAnsi="Calibri"/>
    </w:rPr>
  </w:style>
  <w:style w:type="paragraph" w:customStyle="1" w:styleId="ImageCenter">
    <w:name w:val="Image Center"/>
    <w:basedOn w:val="ImageLeft"/>
    <w:next w:val="Block1"/>
    <w:qFormat/>
    <w:pPr>
      <w:jc w:val="center"/>
    </w:pPr>
  </w:style>
  <w:style w:type="paragraph" w:customStyle="1" w:styleId="ImageCaptionAboveLeft">
    <w:name w:val="Image Caption Above Left"/>
    <w:basedOn w:val="Block1"/>
    <w:next w:val="Block1"/>
    <w:qFormat/>
    <w:pPr>
      <w:keepNext/>
    </w:pPr>
    <w:rPr>
      <w:b/>
    </w:rPr>
  </w:style>
  <w:style w:type="paragraph" w:customStyle="1" w:styleId="ImageCaptionBelowRight">
    <w:name w:val="Image Caption Below Right"/>
    <w:basedOn w:val="ImageCaptionBelowLeft"/>
    <w:next w:val="Block1"/>
    <w:qFormat/>
    <w:pPr>
      <w:jc w:val="right"/>
    </w:pPr>
  </w:style>
  <w:style w:type="paragraph" w:customStyle="1" w:styleId="ImageRight">
    <w:name w:val="Image Right"/>
    <w:basedOn w:val="ImageLeft"/>
    <w:next w:val="Block1"/>
    <w:qFormat/>
    <w:pPr>
      <w:jc w:val="right"/>
    </w:pPr>
  </w:style>
  <w:style w:type="character" w:styleId="Hyperlink">
    <w:name w:val="Hyperlink"/>
    <w:basedOn w:val="DefaultParagraphFont"/>
    <w:uiPriority w:val="99"/>
    <w:unhideWhenUsed/>
    <w:rPr>
      <w:color w:val="4472C4"/>
      <w:u w:val="none"/>
    </w:rPr>
  </w:style>
  <w:style w:type="paragraph" w:customStyle="1" w:styleId="BlockCenter">
    <w:name w:val="Block Center"/>
    <w:basedOn w:val="Block1"/>
    <w:qFormat/>
    <w:pPr>
      <w:jc w:val="center"/>
    </w:pPr>
  </w:style>
  <w:style w:type="paragraph" w:styleId="BodyText">
    <w:name w:val="Body Text"/>
    <w:basedOn w:val="Normal"/>
    <w:link w:val="BodyTextChar"/>
    <w:uiPriority w:val="99"/>
    <w:semiHidden/>
  </w:style>
  <w:style w:type="character" w:customStyle="1" w:styleId="BodyTextChar">
    <w:name w:val="Body Text Char"/>
    <w:basedOn w:val="DefaultParagraphFont"/>
    <w:link w:val="BodyText"/>
    <w:uiPriority w:val="99"/>
    <w:semiHidden/>
    <w:rPr>
      <w:rFonts w:ascii="Calibri" w:hAnsi="Calibri"/>
      <w:sz w:val="20"/>
    </w:rPr>
  </w:style>
  <w:style w:type="paragraph" w:styleId="List">
    <w:name w:val="List"/>
    <w:basedOn w:val="Normal"/>
    <w:uiPriority w:val="99"/>
    <w:semiHidden/>
    <w:unhideWhenUsed/>
    <w:pPr>
      <w:ind w:left="360" w:hanging="360"/>
      <w:contextualSpacing/>
    </w:pPr>
  </w:style>
  <w:style w:type="paragraph" w:styleId="ListBullet">
    <w:name w:val="List Bullet"/>
    <w:basedOn w:val="Normal"/>
    <w:uiPriority w:val="99"/>
    <w:semiHidden/>
    <w:unhideWhenUsed/>
    <w:qFormat/>
    <w:pPr>
      <w:numPr>
        <w:numId w:val="1"/>
      </w:numPr>
      <w:contextualSpacing/>
    </w:pPr>
  </w:style>
  <w:style w:type="paragraph" w:styleId="ListContinue">
    <w:name w:val="List Continue"/>
    <w:basedOn w:val="Normal"/>
    <w:uiPriority w:val="99"/>
    <w:semiHidden/>
    <w:unhideWhenUsed/>
    <w:pPr>
      <w:ind w:left="360"/>
      <w:contextualSpacing/>
    </w:pPr>
  </w:style>
  <w:style w:type="paragraph" w:customStyle="1" w:styleId="Block1Center">
    <w:name w:val="Block 1 Center"/>
    <w:basedOn w:val="Block1"/>
    <w:qFormat/>
    <w:pPr>
      <w:jc w:val="center"/>
    </w:pPr>
  </w:style>
  <w:style w:type="paragraph" w:customStyle="1" w:styleId="Block2Center">
    <w:name w:val="Block 2 Center"/>
    <w:basedOn w:val="Block2"/>
    <w:qFormat/>
    <w:pPr>
      <w:jc w:val="center"/>
    </w:pPr>
  </w:style>
  <w:style w:type="paragraph" w:customStyle="1" w:styleId="Block3Center">
    <w:name w:val="Block 3 Center"/>
    <w:basedOn w:val="Block3"/>
    <w:qFormat/>
    <w:pPr>
      <w:jc w:val="center"/>
    </w:pPr>
  </w:style>
  <w:style w:type="paragraph" w:customStyle="1" w:styleId="Block4Center">
    <w:name w:val="Block 4 Center"/>
    <w:basedOn w:val="Block4"/>
    <w:qFormat/>
    <w:pPr>
      <w:jc w:val="center"/>
    </w:pPr>
  </w:style>
  <w:style w:type="paragraph" w:customStyle="1" w:styleId="Block5Center">
    <w:name w:val="Block 5 Center"/>
    <w:basedOn w:val="Block5"/>
    <w:qFormat/>
    <w:pPr>
      <w:jc w:val="center"/>
    </w:pPr>
  </w:style>
  <w:style w:type="paragraph" w:customStyle="1" w:styleId="Block6Center">
    <w:name w:val="Block 6 Center"/>
    <w:basedOn w:val="Block6"/>
    <w:qFormat/>
    <w:pPr>
      <w:jc w:val="center"/>
    </w:pPr>
  </w:style>
  <w:style w:type="paragraph" w:customStyle="1" w:styleId="Block7Center">
    <w:name w:val="Block 7 Center"/>
    <w:basedOn w:val="Block7"/>
    <w:qFormat/>
    <w:pPr>
      <w:jc w:val="center"/>
    </w:pPr>
  </w:style>
  <w:style w:type="paragraph" w:customStyle="1" w:styleId="Block8Center">
    <w:name w:val="Block 8 Center"/>
    <w:basedOn w:val="Block8"/>
    <w:qFormat/>
    <w:pPr>
      <w:jc w:val="center"/>
    </w:pPr>
  </w:style>
  <w:style w:type="paragraph" w:customStyle="1" w:styleId="Block9Center">
    <w:name w:val="Block 9 Center"/>
    <w:basedOn w:val="Block9"/>
    <w:qFormat/>
    <w:pPr>
      <w:jc w:val="center"/>
    </w:pPr>
  </w:style>
  <w:style w:type="paragraph" w:styleId="ListNumber">
    <w:name w:val="List Number"/>
    <w:basedOn w:val="Normal"/>
    <w:uiPriority w:val="99"/>
    <w:semiHidden/>
    <w:unhideWhenUsed/>
    <w:pPr>
      <w:numPr>
        <w:numId w:val="2"/>
      </w:numPr>
      <w:contextualSpacing/>
    </w:pPr>
  </w:style>
  <w:style w:type="paragraph" w:styleId="TableofFigures">
    <w:name w:val="table of figures"/>
    <w:basedOn w:val="Normal"/>
    <w:next w:val="Normal"/>
    <w:uiPriority w:val="99"/>
    <w:semiHidden/>
    <w:unhideWhenUsed/>
    <w:pPr>
      <w:spacing w:after="0"/>
    </w:pPr>
  </w:style>
  <w:style w:type="paragraph" w:styleId="Subtitle">
    <w:name w:val="Subtitle"/>
    <w:basedOn w:val="Normal"/>
    <w:next w:val="Normal"/>
    <w:link w:val="SubtitleChar"/>
    <w:uiPriority w:val="11"/>
    <w:qFormat/>
    <w:pPr>
      <w:numPr>
        <w:ilvl w:val="1"/>
      </w:numPr>
      <w:spacing w:after="160"/>
    </w:pPr>
    <w:rPr>
      <w:rFonts w:eastAsiaTheme="minorEastAsia"/>
      <w:color w:val="5A5A5A"/>
      <w:spacing w:val="15"/>
      <w:sz w:val="22"/>
      <w:szCs w:val="22"/>
    </w:rPr>
  </w:style>
  <w:style w:type="character" w:customStyle="1" w:styleId="SubtitleChar">
    <w:name w:val="Subtitle Char"/>
    <w:basedOn w:val="DefaultParagraphFont"/>
    <w:link w:val="Subtitle"/>
    <w:uiPriority w:val="87"/>
    <w:semiHidden/>
    <w:rPr>
      <w:rFonts w:ascii="Calibri" w:eastAsiaTheme="minorEastAsia" w:hAnsi="Calibri"/>
      <w:color w:val="5A5A5A"/>
      <w:spacing w:val="15"/>
      <w:sz w:val="22"/>
      <w:szCs w:val="22"/>
    </w:rPr>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rPr>
      <w:rFonts w:ascii="Calibri" w:hAnsi="Calibri"/>
      <w:sz w:val="20"/>
    </w:rPr>
  </w:style>
  <w:style w:type="paragraph" w:styleId="BlockText">
    <w:name w:val="Block Text"/>
    <w:basedOn w:val="Normal"/>
    <w:uiPriority w:val="99"/>
    <w:semiHidden/>
    <w:pPr>
      <w:pBdr>
        <w:top w:val="single" w:sz="2" w:space="10" w:color="4472C4"/>
        <w:left w:val="single" w:sz="2" w:space="10" w:color="4472C4"/>
        <w:bottom w:val="single" w:sz="2" w:space="10" w:color="4472C4"/>
        <w:right w:val="single" w:sz="2" w:space="10" w:color="4472C4"/>
      </w:pBdr>
      <w:ind w:left="1152" w:right="1152"/>
    </w:pPr>
    <w:rPr>
      <w:rFonts w:eastAsiaTheme="minorEastAsia"/>
      <w:i/>
      <w:iCs/>
      <w:color w:val="4472C4"/>
    </w:rPr>
  </w:style>
  <w:style w:type="paragraph" w:styleId="BodyText2">
    <w:name w:val="Body Text 2"/>
    <w:basedOn w:val="Normal"/>
    <w:link w:val="BodyText2Char"/>
    <w:uiPriority w:val="99"/>
    <w:semiHidden/>
    <w:pPr>
      <w:spacing w:line="480" w:lineRule="auto"/>
    </w:pPr>
  </w:style>
  <w:style w:type="character" w:customStyle="1" w:styleId="BodyText2Char">
    <w:name w:val="Body Text 2 Char"/>
    <w:basedOn w:val="DefaultParagraphFont"/>
    <w:link w:val="BodyText2"/>
    <w:uiPriority w:val="99"/>
    <w:semiHidden/>
    <w:rPr>
      <w:rFonts w:ascii="Calibri" w:hAnsi="Calibri"/>
      <w:sz w:val="20"/>
    </w:rPr>
  </w:style>
  <w:style w:type="paragraph" w:styleId="BodyText3">
    <w:name w:val="Body Text 3"/>
    <w:basedOn w:val="Normal"/>
    <w:link w:val="BodyText3Char"/>
    <w:uiPriority w:val="99"/>
    <w:semiHidden/>
    <w:rPr>
      <w:sz w:val="16"/>
      <w:szCs w:val="16"/>
    </w:rPr>
  </w:style>
  <w:style w:type="character" w:customStyle="1" w:styleId="BodyText3Char">
    <w:name w:val="Body Text 3 Char"/>
    <w:basedOn w:val="DefaultParagraphFont"/>
    <w:link w:val="BodyText3"/>
    <w:uiPriority w:val="99"/>
    <w:semiHidden/>
    <w:rPr>
      <w:rFonts w:ascii="Calibri" w:hAnsi="Calibri"/>
      <w:sz w:val="16"/>
      <w:szCs w:val="16"/>
    </w:rPr>
  </w:style>
  <w:style w:type="paragraph" w:styleId="BodyTextFirstIndent">
    <w:name w:val="Body Text First Indent"/>
    <w:basedOn w:val="BodyText"/>
    <w:link w:val="BodyTextFirstIndentChar"/>
    <w:uiPriority w:val="99"/>
    <w:semiHidden/>
    <w:pPr>
      <w:ind w:firstLine="360"/>
    </w:pPr>
  </w:style>
  <w:style w:type="character" w:customStyle="1" w:styleId="BodyTextFirstIndentChar">
    <w:name w:val="Body Text First Indent Char"/>
    <w:basedOn w:val="BodyTextChar"/>
    <w:link w:val="BodyTextFirstIndent"/>
    <w:uiPriority w:val="99"/>
    <w:semiHidden/>
    <w:rPr>
      <w:rFonts w:ascii="Calibri" w:hAnsi="Calibri"/>
      <w:sz w:val="20"/>
    </w:rPr>
  </w:style>
  <w:style w:type="paragraph" w:styleId="BodyTextIndent">
    <w:name w:val="Body Text Indent"/>
    <w:basedOn w:val="Normal"/>
    <w:link w:val="BodyTextIndentChar"/>
    <w:uiPriority w:val="99"/>
    <w:semiHidden/>
    <w:pPr>
      <w:ind w:left="360"/>
    </w:pPr>
  </w:style>
  <w:style w:type="character" w:customStyle="1" w:styleId="BodyTextIndentChar">
    <w:name w:val="Body Text Indent Char"/>
    <w:basedOn w:val="DefaultParagraphFont"/>
    <w:link w:val="BodyTextIndent"/>
    <w:uiPriority w:val="99"/>
    <w:semiHidden/>
    <w:rPr>
      <w:rFonts w:ascii="Calibri" w:hAnsi="Calibri"/>
      <w:sz w:val="20"/>
    </w:rPr>
  </w:style>
  <w:style w:type="paragraph" w:styleId="BodyTextFirstIndent2">
    <w:name w:val="Body Text First Indent 2"/>
    <w:basedOn w:val="BodyTextIndent"/>
    <w:link w:val="BodyTextFirstIndent2Char"/>
    <w:uiPriority w:val="99"/>
    <w:semiHidden/>
    <w:pPr>
      <w:ind w:firstLine="360"/>
    </w:pPr>
  </w:style>
  <w:style w:type="character" w:customStyle="1" w:styleId="BodyTextFirstIndent2Char">
    <w:name w:val="Body Text First Indent 2 Char"/>
    <w:basedOn w:val="BodyTextIndentChar"/>
    <w:link w:val="BodyTextFirstIndent2"/>
    <w:uiPriority w:val="99"/>
    <w:semiHidden/>
    <w:rPr>
      <w:rFonts w:ascii="Calibri" w:hAnsi="Calibri"/>
      <w:sz w:val="20"/>
    </w:rPr>
  </w:style>
  <w:style w:type="paragraph" w:styleId="BodyTextIndent2">
    <w:name w:val="Body Text Indent 2"/>
    <w:basedOn w:val="Normal"/>
    <w:link w:val="BodyTextIndent2Char"/>
    <w:uiPriority w:val="99"/>
    <w:semiHidden/>
    <w:pPr>
      <w:spacing w:line="480" w:lineRule="auto"/>
      <w:ind w:left="360"/>
    </w:pPr>
  </w:style>
  <w:style w:type="character" w:customStyle="1" w:styleId="BodyTextIndent2Char">
    <w:name w:val="Body Text Indent 2 Char"/>
    <w:basedOn w:val="DefaultParagraphFont"/>
    <w:link w:val="BodyTextIndent2"/>
    <w:uiPriority w:val="99"/>
    <w:semiHidden/>
    <w:rPr>
      <w:rFonts w:ascii="Calibri" w:hAnsi="Calibri"/>
      <w:sz w:val="20"/>
    </w:rPr>
  </w:style>
  <w:style w:type="paragraph" w:styleId="BodyTextIndent3">
    <w:name w:val="Body Text Indent 3"/>
    <w:basedOn w:val="Normal"/>
    <w:link w:val="BodyTextIndent3Char"/>
    <w:uiPriority w:val="99"/>
    <w:semiHidden/>
    <w:pPr>
      <w:ind w:left="360"/>
    </w:pPr>
    <w:rPr>
      <w:sz w:val="16"/>
      <w:szCs w:val="16"/>
    </w:rPr>
  </w:style>
  <w:style w:type="character" w:customStyle="1" w:styleId="BodyTextIndent3Char">
    <w:name w:val="Body Text Indent 3 Char"/>
    <w:basedOn w:val="DefaultParagraphFont"/>
    <w:link w:val="BodyTextIndent3"/>
    <w:uiPriority w:val="99"/>
    <w:semiHidden/>
    <w:rPr>
      <w:rFonts w:ascii="Calibri" w:hAnsi="Calibri"/>
      <w:sz w:val="16"/>
      <w:szCs w:val="16"/>
    </w:rPr>
  </w:style>
  <w:style w:type="paragraph" w:styleId="Caption">
    <w:name w:val="caption"/>
    <w:basedOn w:val="Normal"/>
    <w:next w:val="Normal"/>
    <w:uiPriority w:val="35"/>
    <w:semiHidden/>
    <w:unhideWhenUsed/>
    <w:qFormat/>
    <w:pPr>
      <w:spacing w:before="0" w:after="200"/>
    </w:pPr>
    <w:rPr>
      <w:i/>
      <w:iCs/>
      <w:color w:val="44546A"/>
      <w:sz w:val="18"/>
      <w:szCs w:val="18"/>
    </w:rPr>
  </w:style>
  <w:style w:type="paragraph" w:styleId="Closing">
    <w:name w:val="Closing"/>
    <w:basedOn w:val="Normal"/>
    <w:link w:val="ClosingChar"/>
    <w:uiPriority w:val="99"/>
    <w:semiHidden/>
    <w:pPr>
      <w:spacing w:before="0" w:after="0"/>
      <w:ind w:left="4320"/>
    </w:pPr>
  </w:style>
  <w:style w:type="character" w:customStyle="1" w:styleId="ClosingChar">
    <w:name w:val="Closing Char"/>
    <w:basedOn w:val="DefaultParagraphFont"/>
    <w:link w:val="Closing"/>
    <w:uiPriority w:val="99"/>
    <w:semiHidden/>
    <w:rPr>
      <w:rFonts w:ascii="Calibri" w:hAnsi="Calibri"/>
      <w:sz w:val="20"/>
    </w:rPr>
  </w:style>
  <w:style w:type="paragraph" w:customStyle="1" w:styleId="CommentText1">
    <w:name w:val="Comment Text1"/>
    <w:basedOn w:val="Normal"/>
    <w:link w:val="CommentTextChar"/>
    <w:uiPriority w:val="99"/>
    <w:semiHidden/>
    <w:unhideWhenUsed/>
    <w:rPr>
      <w:szCs w:val="20"/>
    </w:rPr>
  </w:style>
  <w:style w:type="character" w:customStyle="1" w:styleId="CommentTextChar">
    <w:name w:val="Comment Text Char"/>
    <w:basedOn w:val="DefaultParagraphFont"/>
    <w:link w:val="CommentText1"/>
    <w:uiPriority w:val="99"/>
    <w:semiHidden/>
    <w:rPr>
      <w:rFonts w:ascii="Calibri" w:hAnsi="Calibri"/>
      <w:sz w:val="20"/>
      <w:szCs w:val="20"/>
    </w:rPr>
  </w:style>
  <w:style w:type="paragraph" w:customStyle="1" w:styleId="CommentSubject1">
    <w:name w:val="Comment Subject1"/>
    <w:basedOn w:val="CommentText1"/>
    <w:next w:val="CommentText1"/>
    <w:link w:val="CommentSubjectChar"/>
    <w:uiPriority w:val="99"/>
    <w:semiHidden/>
    <w:unhideWhenUsed/>
    <w:rPr>
      <w:b/>
      <w:bCs/>
    </w:rPr>
  </w:style>
  <w:style w:type="character" w:customStyle="1" w:styleId="CommentSubjectChar">
    <w:name w:val="Comment Subject Char"/>
    <w:basedOn w:val="CommentTextChar"/>
    <w:link w:val="CommentSubject1"/>
    <w:uiPriority w:val="99"/>
    <w:semiHidden/>
    <w:rPr>
      <w:rFonts w:ascii="Calibri" w:hAnsi="Calibri"/>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Calibri" w:hAnsi="Calibri"/>
      <w:sz w:val="20"/>
    </w:rPr>
  </w:style>
  <w:style w:type="character" w:customStyle="1" w:styleId="BookTitle1">
    <w:name w:val="Book Title1"/>
    <w:basedOn w:val="DefaultParagraphFont"/>
    <w:uiPriority w:val="84"/>
    <w:semiHidden/>
    <w:unhideWhenUsed/>
    <w:qFormat/>
    <w:rPr>
      <w:b/>
      <w:bCs/>
      <w:i/>
      <w:iCs/>
      <w:spacing w:val="5"/>
    </w:rPr>
  </w:style>
  <w:style w:type="character" w:customStyle="1" w:styleId="CommentReference1">
    <w:name w:val="Comment Reference1"/>
    <w:basedOn w:val="DefaultParagraphFont"/>
    <w:uiPriority w:val="99"/>
    <w:semiHidden/>
    <w:unhideWhenUsed/>
    <w:rPr>
      <w:sz w:val="16"/>
      <w:szCs w:val="16"/>
    </w:rPr>
  </w:style>
  <w:style w:type="paragraph" w:styleId="DocumentMap">
    <w:name w:val="Document Map"/>
    <w:basedOn w:val="Normal"/>
    <w:link w:val="DocumentMapChar"/>
    <w:uiPriority w:val="99"/>
    <w:semiHidden/>
    <w:unhideWhenUsed/>
    <w:pPr>
      <w:spacing w:before="0" w:after="0"/>
    </w:pPr>
    <w:rPr>
      <w:rFonts w:cs="Calibri"/>
      <w:sz w:val="16"/>
      <w:szCs w:val="16"/>
    </w:rPr>
  </w:style>
  <w:style w:type="character" w:customStyle="1" w:styleId="DocumentMapChar">
    <w:name w:val="Document Map Char"/>
    <w:basedOn w:val="DefaultParagraphFont"/>
    <w:link w:val="DocumentMap"/>
    <w:uiPriority w:val="99"/>
    <w:semiHidden/>
    <w:rPr>
      <w:rFonts w:ascii="Calibri" w:hAnsi="Calibri" w:cs="Calibri"/>
      <w:sz w:val="16"/>
      <w:szCs w:val="16"/>
    </w:rPr>
  </w:style>
  <w:style w:type="paragraph" w:styleId="E-mailSignature">
    <w:name w:val="E-mail Signature"/>
    <w:basedOn w:val="Normal"/>
    <w:link w:val="E-mailSignatureChar"/>
    <w:uiPriority w:val="99"/>
    <w:semiHidden/>
    <w:unhideWhenUsed/>
    <w:pPr>
      <w:spacing w:before="0" w:after="0"/>
    </w:pPr>
  </w:style>
  <w:style w:type="character" w:customStyle="1" w:styleId="E-mailSignatureChar">
    <w:name w:val="E-mail Signature Char"/>
    <w:basedOn w:val="DefaultParagraphFont"/>
    <w:link w:val="E-mailSignature"/>
    <w:uiPriority w:val="99"/>
    <w:semiHidden/>
    <w:rPr>
      <w:rFonts w:ascii="Calibri" w:hAnsi="Calibri"/>
      <w:sz w:val="20"/>
    </w:rPr>
  </w:style>
  <w:style w:type="character" w:styleId="Emphasis">
    <w:name w:val="Emphasis"/>
    <w:basedOn w:val="DefaultParagraphFont"/>
    <w:uiPriority w:val="11"/>
    <w:semiHidden/>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before="0" w:after="0"/>
    </w:pPr>
    <w:rPr>
      <w:szCs w:val="20"/>
    </w:rPr>
  </w:style>
  <w:style w:type="character" w:customStyle="1" w:styleId="EndnoteTextChar">
    <w:name w:val="Endnote Text Char"/>
    <w:basedOn w:val="DefaultParagraphFont"/>
    <w:link w:val="EndnoteText"/>
    <w:uiPriority w:val="99"/>
    <w:semiHidden/>
    <w:rPr>
      <w:rFonts w:ascii="Calibri" w:hAnsi="Calibri"/>
      <w:sz w:val="20"/>
      <w:szCs w:val="20"/>
    </w:rPr>
  </w:style>
  <w:style w:type="paragraph" w:customStyle="1" w:styleId="EnvelopeAddress1">
    <w:name w:val="Envelope Address1"/>
    <w:basedOn w:val="Normal"/>
    <w:uiPriority w:val="99"/>
    <w:semiHidden/>
    <w:unhideWhenUsed/>
    <w:pPr>
      <w:framePr w:dropCap="none" w:lines="1" w:w="7920" w:h="1980" w:hRule="exact" w:hSpace="180" w:wrap="auto" w:hAnchor="page" w:xAlign="center" w:yAlign="bottom"/>
      <w:spacing w:before="0" w:after="0"/>
      <w:ind w:left="2880"/>
    </w:pPr>
    <w:rPr>
      <w:rFonts w:asciiTheme="majorHAnsi" w:eastAsiaTheme="majorEastAsia" w:hAnsiTheme="majorHAnsi" w:cstheme="majorBidi"/>
      <w:sz w:val="24"/>
    </w:rPr>
  </w:style>
  <w:style w:type="paragraph" w:customStyle="1" w:styleId="EnvelopeReturn1">
    <w:name w:val="Envelope Return1"/>
    <w:basedOn w:val="Normal"/>
    <w:uiPriority w:val="99"/>
    <w:semiHidden/>
    <w:unhideWhenUsed/>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954F72"/>
      <w:u w:val="single"/>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rPr>
      <w:rFonts w:ascii="Calibri" w:hAnsi="Calibri"/>
      <w:sz w:val="20"/>
    </w:rPr>
  </w:style>
  <w:style w:type="paragraph" w:styleId="NoteHeading">
    <w:name w:val="Note Heading"/>
    <w:basedOn w:val="Normal"/>
    <w:next w:val="Normal"/>
    <w:link w:val="NoteHeadingChar"/>
    <w:uiPriority w:val="99"/>
    <w:semiHidden/>
    <w:unhideWhenUsed/>
    <w:pPr>
      <w:spacing w:before="0" w:after="0"/>
    </w:pPr>
  </w:style>
  <w:style w:type="character" w:customStyle="1" w:styleId="NoteHeadingChar">
    <w:name w:val="Note Heading Char"/>
    <w:basedOn w:val="DefaultParagraphFont"/>
    <w:link w:val="NoteHeading"/>
    <w:uiPriority w:val="99"/>
    <w:semiHidden/>
    <w:rPr>
      <w:rFonts w:ascii="Calibri" w:hAnsi="Calibri"/>
      <w:sz w:val="20"/>
    </w:r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Bullet5">
    <w:name w:val="List Bullet 5"/>
    <w:basedOn w:val="Normal"/>
    <w:uiPriority w:val="99"/>
    <w:semiHidden/>
    <w:unhideWhenUsed/>
    <w:pPr>
      <w:numPr>
        <w:numId w:val="6"/>
      </w:numPr>
      <w:contextualSpacing/>
    </w:pPr>
  </w:style>
  <w:style w:type="paragraph" w:styleId="ListContinue2">
    <w:name w:val="List Continue 2"/>
    <w:basedOn w:val="Normal"/>
    <w:uiPriority w:val="99"/>
    <w:semiHidden/>
    <w:unhideWhenUsed/>
    <w:pPr>
      <w:ind w:left="720"/>
      <w:contextualSpacing/>
    </w:pPr>
  </w:style>
  <w:style w:type="paragraph" w:styleId="ListContinue3">
    <w:name w:val="List Continue 3"/>
    <w:basedOn w:val="Normal"/>
    <w:uiPriority w:val="99"/>
    <w:semiHidden/>
    <w:unhideWhenUsed/>
    <w:qFormat/>
    <w:pPr>
      <w:ind w:left="1080"/>
      <w:contextualSpacing/>
    </w:pPr>
  </w:style>
  <w:style w:type="paragraph" w:styleId="ListContinue4">
    <w:name w:val="List Continue 4"/>
    <w:basedOn w:val="Normal"/>
    <w:uiPriority w:val="99"/>
    <w:semiHidden/>
    <w:unhideWhenUsed/>
    <w:qFormat/>
    <w:pPr>
      <w:ind w:left="1440"/>
      <w:contextualSpacing/>
    </w:pPr>
  </w:style>
  <w:style w:type="paragraph" w:styleId="ListContinue5">
    <w:name w:val="List Continue 5"/>
    <w:basedOn w:val="Normal"/>
    <w:uiPriority w:val="99"/>
    <w:semiHidden/>
    <w:unhideWhenUsed/>
    <w:qFormat/>
    <w:pPr>
      <w:ind w:left="1800"/>
      <w:contextualSpacing/>
    </w:pPr>
  </w:style>
  <w:style w:type="paragraph" w:styleId="ListNumber2">
    <w:name w:val="List Number 2"/>
    <w:basedOn w:val="Normal"/>
    <w:uiPriority w:val="99"/>
    <w:semiHidden/>
    <w:unhideWhenUsed/>
    <w:qFormat/>
    <w:pPr>
      <w:numPr>
        <w:numId w:val="7"/>
      </w:numPr>
      <w:contextualSpacing/>
    </w:pPr>
  </w:style>
  <w:style w:type="paragraph" w:styleId="ListNumber3">
    <w:name w:val="List Number 3"/>
    <w:basedOn w:val="Normal"/>
    <w:uiPriority w:val="99"/>
    <w:semiHidden/>
    <w:unhideWhenUsed/>
    <w:qFormat/>
    <w:pPr>
      <w:numPr>
        <w:numId w:val="8"/>
      </w:numPr>
      <w:contextualSpacing/>
    </w:pPr>
  </w:style>
  <w:style w:type="paragraph" w:styleId="ListNumber4">
    <w:name w:val="List Number 4"/>
    <w:basedOn w:val="Normal"/>
    <w:uiPriority w:val="99"/>
    <w:semiHidden/>
    <w:unhideWhenUsed/>
    <w:qFormat/>
    <w:pPr>
      <w:numPr>
        <w:numId w:val="9"/>
      </w:numPr>
      <w:contextualSpacing/>
    </w:pPr>
  </w:style>
  <w:style w:type="paragraph" w:styleId="ListNumber5">
    <w:name w:val="List Number 5"/>
    <w:basedOn w:val="Normal"/>
    <w:uiPriority w:val="99"/>
    <w:semiHidden/>
    <w:unhideWhenUsed/>
    <w:qFormat/>
    <w:pPr>
      <w:numPr>
        <w:numId w:val="10"/>
      </w:numPr>
      <w:contextualSpacing/>
    </w:pPr>
  </w:style>
  <w:style w:type="paragraph" w:customStyle="1" w:styleId="TOCHeading1">
    <w:name w:val="TOC Heading1"/>
    <w:basedOn w:val="Heading1"/>
    <w:next w:val="Normal"/>
    <w:uiPriority w:val="69"/>
    <w:semiHidden/>
    <w:unhideWhenUsed/>
    <w:qFormat/>
    <w:pPr>
      <w:spacing w:before="240" w:after="0" w:line="240" w:lineRule="auto"/>
      <w:jc w:val="left"/>
    </w:pPr>
    <w:rPr>
      <w:rFonts w:eastAsiaTheme="majorEastAsia" w:cstheme="majorBidi"/>
      <w:b w:val="0"/>
      <w:color w:val="2F5496"/>
    </w:rPr>
  </w:style>
  <w:style w:type="paragraph" w:styleId="TOAHeading">
    <w:name w:val="toa heading"/>
    <w:basedOn w:val="Normal"/>
    <w:next w:val="Normal"/>
    <w:uiPriority w:val="99"/>
    <w:semiHidden/>
    <w:unhideWhenUsed/>
    <w:pPr>
      <w:spacing w:before="120"/>
    </w:pPr>
    <w:rPr>
      <w:rFonts w:eastAsiaTheme="majorEastAsia" w:cstheme="majorBidi"/>
      <w:b/>
      <w:bCs/>
      <w:sz w:val="24"/>
    </w:rPr>
  </w:style>
  <w:style w:type="paragraph" w:styleId="IndexHeading">
    <w:name w:val="index heading"/>
    <w:basedOn w:val="Normal"/>
    <w:next w:val="Index1"/>
    <w:uiPriority w:val="99"/>
    <w:semiHidden/>
    <w:unhideWhenUsed/>
    <w:qFormat/>
    <w:rPr>
      <w:rFonts w:eastAsiaTheme="majorEastAsia" w:cstheme="majorBidi"/>
      <w:b/>
      <w:bCs/>
    </w:rPr>
  </w:style>
  <w:style w:type="paragraph" w:styleId="TableofAuthorities">
    <w:name w:val="table of authorities"/>
    <w:basedOn w:val="Normal"/>
    <w:next w:val="Normal"/>
    <w:uiPriority w:val="99"/>
    <w:semiHidden/>
    <w:unhideWhenUsed/>
    <w:pPr>
      <w:spacing w:after="0"/>
      <w:ind w:left="200" w:hanging="200"/>
    </w:pPr>
  </w:style>
  <w:style w:type="table" w:customStyle="1" w:styleId="NormalTablebbe45510-bf68-4f6e-8e1e-7cbedb99600a">
    <w:name w:val="Normal Table_bbe45510-bf68-4f6e-8e1e-7cbedb99600a"/>
    <w:uiPriority w:val="99"/>
    <w:semiHidden/>
    <w:unhideWhenUsed/>
    <w:tblPr>
      <w:tblInd w:w="0" w:type="dxa"/>
      <w:tblCellMar>
        <w:top w:w="0" w:type="dxa"/>
        <w:left w:w="108" w:type="dxa"/>
        <w:bottom w:w="0" w:type="dxa"/>
        <w:right w:w="108" w:type="dxa"/>
      </w:tblCellMar>
    </w:tblPr>
  </w:style>
  <w:style w:type="table" w:customStyle="1" w:styleId="Table1">
    <w:name w:val="Table 1"/>
    <w:basedOn w:val="NormalTablebbe45510-bf68-4f6e-8e1e-7cbedb99600a"/>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5ca86141-d75d-4653-aa87-57d3b76378b2">
    <w:name w:val="Normal Table_5ca86141-d75d-4653-aa87-57d3b76378b2"/>
    <w:uiPriority w:val="99"/>
    <w:semiHidden/>
    <w:unhideWhenUsed/>
    <w:tblPr>
      <w:tblInd w:w="0" w:type="dxa"/>
      <w:tblCellMar>
        <w:top w:w="0" w:type="dxa"/>
        <w:left w:w="108" w:type="dxa"/>
        <w:bottom w:w="0" w:type="dxa"/>
        <w:right w:w="108" w:type="dxa"/>
      </w:tblCellMar>
    </w:tblPr>
  </w:style>
  <w:style w:type="table" w:customStyle="1" w:styleId="Table15360f3e5-654b-400d-b08e-8db4e612f7ed">
    <w:name w:val="Table 1_5360f3e5-654b-400d-b08e-8db4e612f7ed"/>
    <w:basedOn w:val="NormalTable5ca86141-d75d-4653-aa87-57d3b76378b2"/>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
    <w:name w:val="Table 2"/>
    <w:basedOn w:val="Table15360f3e5-654b-400d-b08e-8db4e612f7ed"/>
    <w:uiPriority w:val="99"/>
    <w:tblPr>
      <w:tblInd w:w="590" w:type="dxa"/>
    </w:tblPr>
  </w:style>
  <w:style w:type="table" w:customStyle="1" w:styleId="NormalTable680f178c-2991-40d6-8cd0-ef80736c2b46">
    <w:name w:val="Normal Table_680f178c-2991-40d6-8cd0-ef80736c2b46"/>
    <w:uiPriority w:val="99"/>
    <w:semiHidden/>
    <w:unhideWhenUsed/>
    <w:tblPr>
      <w:tblInd w:w="0" w:type="dxa"/>
      <w:tblCellMar>
        <w:top w:w="0" w:type="dxa"/>
        <w:left w:w="108" w:type="dxa"/>
        <w:bottom w:w="0" w:type="dxa"/>
        <w:right w:w="108" w:type="dxa"/>
      </w:tblCellMar>
    </w:tblPr>
  </w:style>
  <w:style w:type="table" w:customStyle="1" w:styleId="Table108f4a0ee-5a2b-48d8-aed9-034fc9e18fd0">
    <w:name w:val="Table 1_08f4a0ee-5a2b-48d8-aed9-034fc9e18fd0"/>
    <w:basedOn w:val="NormalTable680f178c-2991-40d6-8cd0-ef80736c2b46"/>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c603d007-bf74-434b-9829-ed6bbfc2ca05">
    <w:name w:val="Table 2_c603d007-bf74-434b-9829-ed6bbfc2ca05"/>
    <w:basedOn w:val="Table108f4a0ee-5a2b-48d8-aed9-034fc9e18fd0"/>
    <w:uiPriority w:val="99"/>
    <w:tblPr>
      <w:tblInd w:w="590" w:type="dxa"/>
    </w:tblPr>
  </w:style>
  <w:style w:type="table" w:customStyle="1" w:styleId="Table3">
    <w:name w:val="Table 3"/>
    <w:basedOn w:val="Table2c603d007-bf74-434b-9829-ed6bbfc2ca05"/>
    <w:uiPriority w:val="99"/>
    <w:tblPr>
      <w:tblInd w:w="1066" w:type="dxa"/>
    </w:tblPr>
  </w:style>
  <w:style w:type="table" w:customStyle="1" w:styleId="NormalTable62a1f8dd-4d70-43b2-87aa-e6893ff7bdb3">
    <w:name w:val="Normal Table_62a1f8dd-4d70-43b2-87aa-e6893ff7bdb3"/>
    <w:uiPriority w:val="99"/>
    <w:semiHidden/>
    <w:unhideWhenUsed/>
    <w:tblPr>
      <w:tblInd w:w="0" w:type="dxa"/>
      <w:tblCellMar>
        <w:top w:w="0" w:type="dxa"/>
        <w:left w:w="108" w:type="dxa"/>
        <w:bottom w:w="0" w:type="dxa"/>
        <w:right w:w="108" w:type="dxa"/>
      </w:tblCellMar>
    </w:tblPr>
  </w:style>
  <w:style w:type="table" w:customStyle="1" w:styleId="Table1434db766-d551-4a9d-bfb8-d90792c199ff">
    <w:name w:val="Table 1_434db766-d551-4a9d-bfb8-d90792c199ff"/>
    <w:basedOn w:val="NormalTable62a1f8dd-4d70-43b2-87aa-e6893ff7bdb3"/>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40174c1c-d5f5-4583-8ba5-a8505768aba4">
    <w:name w:val="Table 2_40174c1c-d5f5-4583-8ba5-a8505768aba4"/>
    <w:basedOn w:val="Table1434db766-d551-4a9d-bfb8-d90792c199ff"/>
    <w:uiPriority w:val="99"/>
    <w:tblPr>
      <w:tblInd w:w="590" w:type="dxa"/>
    </w:tblPr>
  </w:style>
  <w:style w:type="table" w:customStyle="1" w:styleId="Table3974263da-22f4-4385-a907-5941be190f1c">
    <w:name w:val="Table 3_974263da-22f4-4385-a907-5941be190f1c"/>
    <w:basedOn w:val="Table240174c1c-d5f5-4583-8ba5-a8505768aba4"/>
    <w:uiPriority w:val="99"/>
    <w:tblPr>
      <w:tblInd w:w="1066" w:type="dxa"/>
    </w:tblPr>
  </w:style>
  <w:style w:type="table" w:customStyle="1" w:styleId="Table4">
    <w:name w:val="Table 4"/>
    <w:basedOn w:val="Table3974263da-22f4-4385-a907-5941be190f1c"/>
    <w:uiPriority w:val="99"/>
    <w:tblPr>
      <w:tblInd w:w="1555" w:type="dxa"/>
    </w:tblPr>
  </w:style>
  <w:style w:type="table" w:customStyle="1" w:styleId="NormalTable2964d1b6-a1f7-4078-8750-a50ded89ce82">
    <w:name w:val="Normal Table_2964d1b6-a1f7-4078-8750-a50ded89ce82"/>
    <w:uiPriority w:val="99"/>
    <w:semiHidden/>
    <w:unhideWhenUsed/>
    <w:tblPr>
      <w:tblInd w:w="0" w:type="dxa"/>
      <w:tblCellMar>
        <w:top w:w="0" w:type="dxa"/>
        <w:left w:w="108" w:type="dxa"/>
        <w:bottom w:w="0" w:type="dxa"/>
        <w:right w:w="108" w:type="dxa"/>
      </w:tblCellMar>
    </w:tblPr>
  </w:style>
  <w:style w:type="table" w:customStyle="1" w:styleId="Table1d83720df-16f8-4b75-bb51-6e33126ae7b3">
    <w:name w:val="Table 1_d83720df-16f8-4b75-bb51-6e33126ae7b3"/>
    <w:basedOn w:val="NormalTable2964d1b6-a1f7-4078-8750-a50ded89ce82"/>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bf5685c6-e9fb-4407-8565-9f1f3dce460e">
    <w:name w:val="Table 2_bf5685c6-e9fb-4407-8565-9f1f3dce460e"/>
    <w:basedOn w:val="Table1d83720df-16f8-4b75-bb51-6e33126ae7b3"/>
    <w:uiPriority w:val="99"/>
    <w:tblPr>
      <w:tblInd w:w="590" w:type="dxa"/>
    </w:tblPr>
  </w:style>
  <w:style w:type="table" w:customStyle="1" w:styleId="Table36b0f180a-3410-4c29-ab53-ee7c62b9f7b7">
    <w:name w:val="Table 3_6b0f180a-3410-4c29-ab53-ee7c62b9f7b7"/>
    <w:basedOn w:val="Table2bf5685c6-e9fb-4407-8565-9f1f3dce460e"/>
    <w:uiPriority w:val="99"/>
    <w:tblPr>
      <w:tblInd w:w="1066" w:type="dxa"/>
    </w:tblPr>
  </w:style>
  <w:style w:type="table" w:customStyle="1" w:styleId="Table4a0bb0ec3-6c81-4088-a9ce-2a4ad43776bc">
    <w:name w:val="Table 4_a0bb0ec3-6c81-4088-a9ce-2a4ad43776bc"/>
    <w:basedOn w:val="Table36b0f180a-3410-4c29-ab53-ee7c62b9f7b7"/>
    <w:uiPriority w:val="99"/>
    <w:tblPr>
      <w:tblInd w:w="1555" w:type="dxa"/>
    </w:tblPr>
  </w:style>
  <w:style w:type="table" w:customStyle="1" w:styleId="Table5">
    <w:name w:val="Table 5"/>
    <w:basedOn w:val="Table4a0bb0ec3-6c81-4088-a9ce-2a4ad43776bc"/>
    <w:uiPriority w:val="99"/>
    <w:tblPr>
      <w:tblInd w:w="2030" w:type="dxa"/>
    </w:tblPr>
  </w:style>
  <w:style w:type="table" w:customStyle="1" w:styleId="NormalTablef9abd49b-7a83-4b5d-94d7-96d3924ac8a3">
    <w:name w:val="Normal Table_f9abd49b-7a83-4b5d-94d7-96d3924ac8a3"/>
    <w:uiPriority w:val="99"/>
    <w:semiHidden/>
    <w:unhideWhenUsed/>
    <w:tblPr>
      <w:tblInd w:w="0" w:type="dxa"/>
      <w:tblCellMar>
        <w:top w:w="0" w:type="dxa"/>
        <w:left w:w="108" w:type="dxa"/>
        <w:bottom w:w="0" w:type="dxa"/>
        <w:right w:w="108" w:type="dxa"/>
      </w:tblCellMar>
    </w:tblPr>
  </w:style>
  <w:style w:type="table" w:customStyle="1" w:styleId="Table1a8e5ed61-9f6e-44b6-a80e-b2747d47ebfa">
    <w:name w:val="Table 1_a8e5ed61-9f6e-44b6-a80e-b2747d47ebfa"/>
    <w:basedOn w:val="NormalTablef9abd49b-7a83-4b5d-94d7-96d3924ac8a3"/>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8692c71f-c842-4250-aef7-d96ff33b5d99">
    <w:name w:val="Table 2_8692c71f-c842-4250-aef7-d96ff33b5d99"/>
    <w:basedOn w:val="Table1a8e5ed61-9f6e-44b6-a80e-b2747d47ebfa"/>
    <w:uiPriority w:val="99"/>
    <w:tblPr>
      <w:tblInd w:w="590" w:type="dxa"/>
    </w:tblPr>
  </w:style>
  <w:style w:type="table" w:customStyle="1" w:styleId="Table3d7aadd56-d1f8-4a01-bd9b-2181f80cecef">
    <w:name w:val="Table 3_d7aadd56-d1f8-4a01-bd9b-2181f80cecef"/>
    <w:basedOn w:val="Table28692c71f-c842-4250-aef7-d96ff33b5d99"/>
    <w:uiPriority w:val="99"/>
    <w:tblPr>
      <w:tblInd w:w="1066" w:type="dxa"/>
    </w:tblPr>
  </w:style>
  <w:style w:type="table" w:customStyle="1" w:styleId="Table41236afaa-f952-4a6c-a479-d71b6272e85b">
    <w:name w:val="Table 4_1236afaa-f952-4a6c-a479-d71b6272e85b"/>
    <w:basedOn w:val="Table3d7aadd56-d1f8-4a01-bd9b-2181f80cecef"/>
    <w:uiPriority w:val="99"/>
    <w:tblPr>
      <w:tblInd w:w="1555" w:type="dxa"/>
    </w:tblPr>
  </w:style>
  <w:style w:type="table" w:customStyle="1" w:styleId="Table539b9b230-14ad-40a9-9183-dcbf476d6a03">
    <w:name w:val="Table 5_39b9b230-14ad-40a9-9183-dcbf476d6a03"/>
    <w:basedOn w:val="Table41236afaa-f952-4a6c-a479-d71b6272e85b"/>
    <w:uiPriority w:val="99"/>
    <w:tblPr>
      <w:tblInd w:w="2030" w:type="dxa"/>
    </w:tblPr>
  </w:style>
  <w:style w:type="table" w:customStyle="1" w:styleId="Table6">
    <w:name w:val="Table 6"/>
    <w:basedOn w:val="Table539b9b230-14ad-40a9-9183-dcbf476d6a03"/>
    <w:uiPriority w:val="99"/>
    <w:tblPr>
      <w:tblInd w:w="2506" w:type="dxa"/>
      <w:tblCellMar>
        <w:left w:w="115" w:type="dxa"/>
        <w:right w:w="115" w:type="dxa"/>
      </w:tblCellMar>
    </w:tblPr>
  </w:style>
  <w:style w:type="table" w:customStyle="1" w:styleId="NormalTable66daffe9-ff75-48cb-b8a3-2278e7ca8f90">
    <w:name w:val="Normal Table_66daffe9-ff75-48cb-b8a3-2278e7ca8f90"/>
    <w:uiPriority w:val="99"/>
    <w:semiHidden/>
    <w:unhideWhenUsed/>
    <w:tblPr>
      <w:tblInd w:w="0" w:type="dxa"/>
      <w:tblCellMar>
        <w:top w:w="0" w:type="dxa"/>
        <w:left w:w="108" w:type="dxa"/>
        <w:bottom w:w="0" w:type="dxa"/>
        <w:right w:w="108" w:type="dxa"/>
      </w:tblCellMar>
    </w:tblPr>
  </w:style>
  <w:style w:type="table" w:customStyle="1" w:styleId="Table1b60c60e4-a422-4f77-aba0-8f9cf28a0f9f">
    <w:name w:val="Table 1_b60c60e4-a422-4f77-aba0-8f9cf28a0f9f"/>
    <w:basedOn w:val="NormalTable66daffe9-ff75-48cb-b8a3-2278e7ca8f90"/>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78174f34-7a3c-42f8-93e6-f444557c74bb">
    <w:name w:val="Table 2_78174f34-7a3c-42f8-93e6-f444557c74bb"/>
    <w:basedOn w:val="Table1b60c60e4-a422-4f77-aba0-8f9cf28a0f9f"/>
    <w:uiPriority w:val="99"/>
    <w:tblPr>
      <w:tblInd w:w="590" w:type="dxa"/>
    </w:tblPr>
  </w:style>
  <w:style w:type="table" w:customStyle="1" w:styleId="Table3e865eaa0-ecae-41e7-b0d2-da5040f58cad">
    <w:name w:val="Table 3_e865eaa0-ecae-41e7-b0d2-da5040f58cad"/>
    <w:basedOn w:val="Table278174f34-7a3c-42f8-93e6-f444557c74bb"/>
    <w:uiPriority w:val="99"/>
    <w:tblPr>
      <w:tblInd w:w="1066" w:type="dxa"/>
    </w:tblPr>
  </w:style>
  <w:style w:type="table" w:customStyle="1" w:styleId="Table4e7b9ddd3-25de-4c28-b03d-4e0323188b45">
    <w:name w:val="Table 4_e7b9ddd3-25de-4c28-b03d-4e0323188b45"/>
    <w:basedOn w:val="Table3e865eaa0-ecae-41e7-b0d2-da5040f58cad"/>
    <w:uiPriority w:val="99"/>
    <w:tblPr>
      <w:tblInd w:w="1555" w:type="dxa"/>
    </w:tblPr>
  </w:style>
  <w:style w:type="table" w:customStyle="1" w:styleId="Table5af39053e-72f1-4780-8208-7bdad6dbf4f5">
    <w:name w:val="Table 5_af39053e-72f1-4780-8208-7bdad6dbf4f5"/>
    <w:basedOn w:val="Table4e7b9ddd3-25de-4c28-b03d-4e0323188b45"/>
    <w:uiPriority w:val="99"/>
    <w:tblPr>
      <w:tblInd w:w="2030" w:type="dxa"/>
    </w:tblPr>
  </w:style>
  <w:style w:type="table" w:customStyle="1" w:styleId="Table6f43e99e0-23a1-4e09-a60b-0e833765e999">
    <w:name w:val="Table 6_f43e99e0-23a1-4e09-a60b-0e833765e999"/>
    <w:basedOn w:val="Table5af39053e-72f1-4780-8208-7bdad6dbf4f5"/>
    <w:uiPriority w:val="99"/>
    <w:tblPr>
      <w:tblInd w:w="2506" w:type="dxa"/>
      <w:tblCellMar>
        <w:left w:w="115" w:type="dxa"/>
        <w:right w:w="115" w:type="dxa"/>
      </w:tblCellMar>
    </w:tblPr>
  </w:style>
  <w:style w:type="table" w:customStyle="1" w:styleId="Table7">
    <w:name w:val="Table 7"/>
    <w:basedOn w:val="Table6f43e99e0-23a1-4e09-a60b-0e833765e999"/>
    <w:uiPriority w:val="99"/>
    <w:tblPr>
      <w:tblInd w:w="2995" w:type="dxa"/>
    </w:tblPr>
  </w:style>
  <w:style w:type="table" w:customStyle="1" w:styleId="NormalTablefd3aba64-ad2e-4951-9095-54d5614926e0">
    <w:name w:val="Normal Table_fd3aba64-ad2e-4951-9095-54d5614926e0"/>
    <w:uiPriority w:val="99"/>
    <w:semiHidden/>
    <w:unhideWhenUsed/>
    <w:tblPr>
      <w:tblInd w:w="0" w:type="dxa"/>
      <w:tblCellMar>
        <w:top w:w="0" w:type="dxa"/>
        <w:left w:w="108" w:type="dxa"/>
        <w:bottom w:w="0" w:type="dxa"/>
        <w:right w:w="108" w:type="dxa"/>
      </w:tblCellMar>
    </w:tblPr>
  </w:style>
  <w:style w:type="table" w:customStyle="1" w:styleId="Table12874b07e-f827-422e-abb1-80c50cbee873">
    <w:name w:val="Table 1_2874b07e-f827-422e-abb1-80c50cbee873"/>
    <w:basedOn w:val="NormalTablefd3aba64-ad2e-4951-9095-54d5614926e0"/>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5d14fb96-9229-4fce-891a-48680e703454">
    <w:name w:val="Table 2_5d14fb96-9229-4fce-891a-48680e703454"/>
    <w:basedOn w:val="Table12874b07e-f827-422e-abb1-80c50cbee873"/>
    <w:uiPriority w:val="99"/>
    <w:tblPr>
      <w:tblInd w:w="590" w:type="dxa"/>
    </w:tblPr>
  </w:style>
  <w:style w:type="table" w:customStyle="1" w:styleId="Table398701f6b-2101-4214-a669-e1d1389a24db">
    <w:name w:val="Table 3_98701f6b-2101-4214-a669-e1d1389a24db"/>
    <w:basedOn w:val="Table25d14fb96-9229-4fce-891a-48680e703454"/>
    <w:uiPriority w:val="99"/>
    <w:tblPr>
      <w:tblInd w:w="1066" w:type="dxa"/>
    </w:tblPr>
  </w:style>
  <w:style w:type="table" w:customStyle="1" w:styleId="Table4b68dbaac-889a-4856-83d6-1675e83d3fec">
    <w:name w:val="Table 4_b68dbaac-889a-4856-83d6-1675e83d3fec"/>
    <w:basedOn w:val="Table398701f6b-2101-4214-a669-e1d1389a24db"/>
    <w:uiPriority w:val="99"/>
    <w:tblPr>
      <w:tblInd w:w="1555" w:type="dxa"/>
    </w:tblPr>
  </w:style>
  <w:style w:type="table" w:customStyle="1" w:styleId="Table5af2b2928-7ae7-40a5-9a9a-08dd3334e292">
    <w:name w:val="Table 5_af2b2928-7ae7-40a5-9a9a-08dd3334e292"/>
    <w:basedOn w:val="Table4b68dbaac-889a-4856-83d6-1675e83d3fec"/>
    <w:uiPriority w:val="99"/>
    <w:tblPr>
      <w:tblInd w:w="2030" w:type="dxa"/>
    </w:tblPr>
  </w:style>
  <w:style w:type="table" w:customStyle="1" w:styleId="Table62402d31e-9896-4dcd-98eb-a4b123ad423a">
    <w:name w:val="Table 6_2402d31e-9896-4dcd-98eb-a4b123ad423a"/>
    <w:basedOn w:val="Table5af2b2928-7ae7-40a5-9a9a-08dd3334e292"/>
    <w:uiPriority w:val="99"/>
    <w:tblPr>
      <w:tblInd w:w="2506" w:type="dxa"/>
      <w:tblCellMar>
        <w:left w:w="115" w:type="dxa"/>
        <w:right w:w="115" w:type="dxa"/>
      </w:tblCellMar>
    </w:tblPr>
  </w:style>
  <w:style w:type="table" w:customStyle="1" w:styleId="Table77225392a-8d20-40ae-9e35-4a9d9b6538b9">
    <w:name w:val="Table 7_7225392a-8d20-40ae-9e35-4a9d9b6538b9"/>
    <w:basedOn w:val="Table62402d31e-9896-4dcd-98eb-a4b123ad423a"/>
    <w:uiPriority w:val="99"/>
    <w:tblPr>
      <w:tblInd w:w="2995" w:type="dxa"/>
    </w:tblPr>
  </w:style>
  <w:style w:type="table" w:customStyle="1" w:styleId="Table8">
    <w:name w:val="Table 8"/>
    <w:basedOn w:val="Table77225392a-8d20-40ae-9e35-4a9d9b6538b9"/>
    <w:uiPriority w:val="99"/>
    <w:tblPr>
      <w:tblInd w:w="3470" w:type="dxa"/>
    </w:tblPr>
  </w:style>
  <w:style w:type="table" w:customStyle="1" w:styleId="NormalTableb97848c1-7414-4e2f-8444-e1e3adf145f5">
    <w:name w:val="Normal Table_b97848c1-7414-4e2f-8444-e1e3adf145f5"/>
    <w:uiPriority w:val="99"/>
    <w:semiHidden/>
    <w:unhideWhenUsed/>
    <w:tblPr>
      <w:tblInd w:w="0" w:type="dxa"/>
      <w:tblCellMar>
        <w:top w:w="0" w:type="dxa"/>
        <w:left w:w="108" w:type="dxa"/>
        <w:bottom w:w="0" w:type="dxa"/>
        <w:right w:w="108" w:type="dxa"/>
      </w:tblCellMar>
    </w:tblPr>
  </w:style>
  <w:style w:type="table" w:customStyle="1" w:styleId="Table19b133926-c2c5-4429-bcdd-d6194be005af">
    <w:name w:val="Table 1_9b133926-c2c5-4429-bcdd-d6194be005af"/>
    <w:basedOn w:val="NormalTableb97848c1-7414-4e2f-8444-e1e3adf145f5"/>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b90f5632-4f79-45b0-a14c-2cb877c5d1f0">
    <w:name w:val="Table 2_b90f5632-4f79-45b0-a14c-2cb877c5d1f0"/>
    <w:basedOn w:val="Table19b133926-c2c5-4429-bcdd-d6194be005af"/>
    <w:uiPriority w:val="99"/>
    <w:tblPr>
      <w:tblInd w:w="590" w:type="dxa"/>
    </w:tblPr>
  </w:style>
  <w:style w:type="table" w:customStyle="1" w:styleId="Table3ac3b81d3-decd-4f63-bf1a-8624fae57ad1">
    <w:name w:val="Table 3_ac3b81d3-decd-4f63-bf1a-8624fae57ad1"/>
    <w:basedOn w:val="Table2b90f5632-4f79-45b0-a14c-2cb877c5d1f0"/>
    <w:uiPriority w:val="99"/>
    <w:tblPr>
      <w:tblInd w:w="1066" w:type="dxa"/>
    </w:tblPr>
  </w:style>
  <w:style w:type="table" w:customStyle="1" w:styleId="Table4c35cc989-fd9a-4007-9005-6f33a5a4bcb1">
    <w:name w:val="Table 4_c35cc989-fd9a-4007-9005-6f33a5a4bcb1"/>
    <w:basedOn w:val="Table3ac3b81d3-decd-4f63-bf1a-8624fae57ad1"/>
    <w:uiPriority w:val="99"/>
    <w:tblPr>
      <w:tblInd w:w="1555" w:type="dxa"/>
    </w:tblPr>
  </w:style>
  <w:style w:type="table" w:customStyle="1" w:styleId="Table5b45a941d-0f25-4a79-94b5-cb4615759dad">
    <w:name w:val="Table 5_b45a941d-0f25-4a79-94b5-cb4615759dad"/>
    <w:basedOn w:val="Table4c35cc989-fd9a-4007-9005-6f33a5a4bcb1"/>
    <w:uiPriority w:val="99"/>
    <w:tblPr>
      <w:tblInd w:w="2030" w:type="dxa"/>
    </w:tblPr>
  </w:style>
  <w:style w:type="table" w:customStyle="1" w:styleId="Table6e3f949c4-a6ac-4000-a2e5-2c268dc293d7">
    <w:name w:val="Table 6_e3f949c4-a6ac-4000-a2e5-2c268dc293d7"/>
    <w:basedOn w:val="Table5b45a941d-0f25-4a79-94b5-cb4615759dad"/>
    <w:uiPriority w:val="99"/>
    <w:tblPr>
      <w:tblInd w:w="2506" w:type="dxa"/>
      <w:tblCellMar>
        <w:left w:w="115" w:type="dxa"/>
        <w:right w:w="115" w:type="dxa"/>
      </w:tblCellMar>
    </w:tblPr>
  </w:style>
  <w:style w:type="table" w:customStyle="1" w:styleId="Table7505eb919-c2e1-4855-a8a8-596fa97e6d0a">
    <w:name w:val="Table 7_505eb919-c2e1-4855-a8a8-596fa97e6d0a"/>
    <w:basedOn w:val="Table6e3f949c4-a6ac-4000-a2e5-2c268dc293d7"/>
    <w:uiPriority w:val="99"/>
    <w:tblPr>
      <w:tblInd w:w="2995" w:type="dxa"/>
    </w:tblPr>
  </w:style>
  <w:style w:type="table" w:customStyle="1" w:styleId="Table82442d528-9d9b-4e36-bb74-3b02e1df8c94">
    <w:name w:val="Table 8_2442d528-9d9b-4e36-bb74-3b02e1df8c94"/>
    <w:basedOn w:val="Table7505eb919-c2e1-4855-a8a8-596fa97e6d0a"/>
    <w:uiPriority w:val="99"/>
    <w:tblPr>
      <w:tblInd w:w="3470" w:type="dxa"/>
    </w:tblPr>
  </w:style>
  <w:style w:type="table" w:customStyle="1" w:styleId="Table9">
    <w:name w:val="Table 9"/>
    <w:basedOn w:val="Table82442d528-9d9b-4e36-bb74-3b02e1df8c94"/>
    <w:uiPriority w:val="99"/>
    <w:tblPr>
      <w:tblInd w:w="3946" w:type="dxa"/>
    </w:tblPr>
  </w:style>
  <w:style w:type="table" w:customStyle="1" w:styleId="NormalTabledfbfd3d6-a1dc-4554-8664-f16b3c78ab85">
    <w:name w:val="Normal Table_dfbfd3d6-a1dc-4554-8664-f16b3c78ab85"/>
    <w:uiPriority w:val="99"/>
    <w:semiHidden/>
    <w:unhideWhenUsed/>
    <w:tblPr>
      <w:tblInd w:w="0" w:type="dxa"/>
      <w:tblCellMar>
        <w:top w:w="0" w:type="dxa"/>
        <w:left w:w="108" w:type="dxa"/>
        <w:bottom w:w="0" w:type="dxa"/>
        <w:right w:w="108" w:type="dxa"/>
      </w:tblCellMar>
    </w:tblPr>
  </w:style>
  <w:style w:type="table" w:customStyle="1" w:styleId="TableNoRule1">
    <w:name w:val="Table NoRule 1"/>
    <w:basedOn w:val="NormalTabledfbfd3d6-a1dc-4554-8664-f16b3c78ab85"/>
    <w:uiPriority w:val="99"/>
    <w:pPr>
      <w:spacing w:before="0" w:after="0"/>
      <w:jc w:val="left"/>
    </w:pPr>
    <w:tblPr>
      <w:tblCellMar>
        <w:left w:w="0" w:type="dxa"/>
        <w:right w:w="0" w:type="dxa"/>
      </w:tblCellMar>
    </w:tblPr>
    <w:tcPr>
      <w:shd w:val="clear" w:color="auto" w:fill="auto"/>
    </w:tcPr>
  </w:style>
  <w:style w:type="table" w:customStyle="1" w:styleId="NormalTable569db262-c3e6-4a5e-ac45-b879727ccd85">
    <w:name w:val="Normal Table_569db262-c3e6-4a5e-ac45-b879727ccd85"/>
    <w:uiPriority w:val="99"/>
    <w:semiHidden/>
    <w:unhideWhenUsed/>
    <w:tblPr>
      <w:tblInd w:w="0" w:type="dxa"/>
      <w:tblCellMar>
        <w:top w:w="0" w:type="dxa"/>
        <w:left w:w="108" w:type="dxa"/>
        <w:bottom w:w="0" w:type="dxa"/>
        <w:right w:w="108" w:type="dxa"/>
      </w:tblCellMar>
    </w:tblPr>
  </w:style>
  <w:style w:type="table" w:customStyle="1" w:styleId="TableNoRule186022c4d-0d4f-4933-9ffd-c602b73fdcb2">
    <w:name w:val="Table NoRule 1_86022c4d-0d4f-4933-9ffd-c602b73fdcb2"/>
    <w:basedOn w:val="NormalTable569db262-c3e6-4a5e-ac45-b879727ccd85"/>
    <w:uiPriority w:val="99"/>
    <w:pPr>
      <w:spacing w:before="0" w:after="0"/>
      <w:jc w:val="left"/>
    </w:pPr>
    <w:tblPr>
      <w:tblCellMar>
        <w:left w:w="0" w:type="dxa"/>
        <w:right w:w="0" w:type="dxa"/>
      </w:tblCellMar>
    </w:tblPr>
    <w:tcPr>
      <w:shd w:val="clear" w:color="auto" w:fill="auto"/>
    </w:tcPr>
  </w:style>
  <w:style w:type="table" w:customStyle="1" w:styleId="TableNoRule2">
    <w:name w:val="Table NoRule 2"/>
    <w:basedOn w:val="TableNoRule186022c4d-0d4f-4933-9ffd-c602b73fdcb2"/>
    <w:uiPriority w:val="99"/>
    <w:tblPr>
      <w:tblInd w:w="475" w:type="dxa"/>
    </w:tblPr>
  </w:style>
  <w:style w:type="table" w:customStyle="1" w:styleId="NormalTable59ee8c23-8c69-4c41-9275-35fc7e58097f">
    <w:name w:val="Normal Table_59ee8c23-8c69-4c41-9275-35fc7e58097f"/>
    <w:uiPriority w:val="99"/>
    <w:semiHidden/>
    <w:unhideWhenUsed/>
    <w:tblPr>
      <w:tblInd w:w="0" w:type="dxa"/>
      <w:tblCellMar>
        <w:top w:w="0" w:type="dxa"/>
        <w:left w:w="108" w:type="dxa"/>
        <w:bottom w:w="0" w:type="dxa"/>
        <w:right w:w="108" w:type="dxa"/>
      </w:tblCellMar>
    </w:tblPr>
  </w:style>
  <w:style w:type="table" w:customStyle="1" w:styleId="TableNoRule1bd1a6b30-8035-485a-adc5-26a4d116e293">
    <w:name w:val="Table NoRule 1_bd1a6b30-8035-485a-adc5-26a4d116e293"/>
    <w:basedOn w:val="NormalTable59ee8c23-8c69-4c41-9275-35fc7e58097f"/>
    <w:uiPriority w:val="99"/>
    <w:pPr>
      <w:spacing w:before="0" w:after="0"/>
      <w:jc w:val="left"/>
    </w:pPr>
    <w:tblPr>
      <w:tblCellMar>
        <w:left w:w="0" w:type="dxa"/>
        <w:right w:w="0" w:type="dxa"/>
      </w:tblCellMar>
    </w:tblPr>
    <w:tcPr>
      <w:shd w:val="clear" w:color="auto" w:fill="auto"/>
    </w:tcPr>
  </w:style>
  <w:style w:type="table" w:customStyle="1" w:styleId="TableNoRule2eb9928c8-7971-41bc-9e7c-1771f6022789">
    <w:name w:val="Table NoRule 2_eb9928c8-7971-41bc-9e7c-1771f6022789"/>
    <w:basedOn w:val="TableNoRule1bd1a6b30-8035-485a-adc5-26a4d116e293"/>
    <w:uiPriority w:val="99"/>
    <w:tblPr>
      <w:tblInd w:w="475" w:type="dxa"/>
    </w:tblPr>
  </w:style>
  <w:style w:type="table" w:customStyle="1" w:styleId="TableNoRule3">
    <w:name w:val="Table NoRule 3"/>
    <w:basedOn w:val="TableNoRule2eb9928c8-7971-41bc-9e7c-1771f6022789"/>
    <w:uiPriority w:val="99"/>
    <w:tblPr>
      <w:tblInd w:w="950" w:type="dxa"/>
    </w:tblPr>
  </w:style>
  <w:style w:type="table" w:customStyle="1" w:styleId="NormalTable21540cde-f1ff-4070-8d21-fd22d888efae">
    <w:name w:val="Normal Table_21540cde-f1ff-4070-8d21-fd22d888efae"/>
    <w:uiPriority w:val="99"/>
    <w:semiHidden/>
    <w:unhideWhenUsed/>
    <w:tblPr>
      <w:tblInd w:w="0" w:type="dxa"/>
      <w:tblCellMar>
        <w:top w:w="0" w:type="dxa"/>
        <w:left w:w="108" w:type="dxa"/>
        <w:bottom w:w="0" w:type="dxa"/>
        <w:right w:w="108" w:type="dxa"/>
      </w:tblCellMar>
    </w:tblPr>
  </w:style>
  <w:style w:type="table" w:customStyle="1" w:styleId="TableNoRule143785a04-4f73-47ba-8345-37983240da70">
    <w:name w:val="Table NoRule 1_43785a04-4f73-47ba-8345-37983240da70"/>
    <w:basedOn w:val="NormalTable21540cde-f1ff-4070-8d21-fd22d888efae"/>
    <w:uiPriority w:val="99"/>
    <w:pPr>
      <w:spacing w:before="0" w:after="0"/>
      <w:jc w:val="left"/>
    </w:pPr>
    <w:tblPr>
      <w:tblCellMar>
        <w:left w:w="0" w:type="dxa"/>
        <w:right w:w="0" w:type="dxa"/>
      </w:tblCellMar>
    </w:tblPr>
    <w:tcPr>
      <w:shd w:val="clear" w:color="auto" w:fill="auto"/>
    </w:tcPr>
  </w:style>
  <w:style w:type="table" w:customStyle="1" w:styleId="TableNoRule264d6fec3-f97b-4193-9545-2055bd1e3f45">
    <w:name w:val="Table NoRule 2_64d6fec3-f97b-4193-9545-2055bd1e3f45"/>
    <w:basedOn w:val="TableNoRule143785a04-4f73-47ba-8345-37983240da70"/>
    <w:uiPriority w:val="99"/>
    <w:tblPr>
      <w:tblInd w:w="475" w:type="dxa"/>
    </w:tblPr>
  </w:style>
  <w:style w:type="table" w:customStyle="1" w:styleId="TableNoRule3974d4eb3-2ea0-4e56-9d41-4569333d5698">
    <w:name w:val="Table NoRule 3_974d4eb3-2ea0-4e56-9d41-4569333d5698"/>
    <w:basedOn w:val="TableNoRule264d6fec3-f97b-4193-9545-2055bd1e3f45"/>
    <w:uiPriority w:val="99"/>
    <w:tblPr>
      <w:tblInd w:w="950" w:type="dxa"/>
    </w:tblPr>
  </w:style>
  <w:style w:type="table" w:customStyle="1" w:styleId="TableNoRule4">
    <w:name w:val="Table NoRule 4"/>
    <w:basedOn w:val="TableNoRule3974d4eb3-2ea0-4e56-9d41-4569333d5698"/>
    <w:uiPriority w:val="99"/>
    <w:tblPr>
      <w:tblInd w:w="1440" w:type="dxa"/>
    </w:tblPr>
  </w:style>
  <w:style w:type="table" w:customStyle="1" w:styleId="NormalTable9500ae3f-fa7f-4c87-a6ee-d09b187950ca">
    <w:name w:val="Normal Table_9500ae3f-fa7f-4c87-a6ee-d09b187950ca"/>
    <w:uiPriority w:val="99"/>
    <w:semiHidden/>
    <w:unhideWhenUsed/>
    <w:tblPr>
      <w:tblInd w:w="0" w:type="dxa"/>
      <w:tblCellMar>
        <w:top w:w="0" w:type="dxa"/>
        <w:left w:w="108" w:type="dxa"/>
        <w:bottom w:w="0" w:type="dxa"/>
        <w:right w:w="108" w:type="dxa"/>
      </w:tblCellMar>
    </w:tblPr>
  </w:style>
  <w:style w:type="table" w:customStyle="1" w:styleId="TableNoRule12b252e57-13b0-4ea9-9d77-a55dc1125ed9">
    <w:name w:val="Table NoRule 1_2b252e57-13b0-4ea9-9d77-a55dc1125ed9"/>
    <w:basedOn w:val="NormalTable9500ae3f-fa7f-4c87-a6ee-d09b187950ca"/>
    <w:uiPriority w:val="99"/>
    <w:pPr>
      <w:spacing w:before="0" w:after="0"/>
      <w:jc w:val="left"/>
    </w:pPr>
    <w:tblPr>
      <w:tblCellMar>
        <w:left w:w="0" w:type="dxa"/>
        <w:right w:w="0" w:type="dxa"/>
      </w:tblCellMar>
    </w:tblPr>
    <w:tcPr>
      <w:shd w:val="clear" w:color="auto" w:fill="auto"/>
    </w:tcPr>
  </w:style>
  <w:style w:type="table" w:customStyle="1" w:styleId="TableNoRule27ef0928c-c2ba-409e-870c-e0567c461a73">
    <w:name w:val="Table NoRule 2_7ef0928c-c2ba-409e-870c-e0567c461a73"/>
    <w:basedOn w:val="TableNoRule12b252e57-13b0-4ea9-9d77-a55dc1125ed9"/>
    <w:uiPriority w:val="99"/>
    <w:tblPr>
      <w:tblInd w:w="475" w:type="dxa"/>
    </w:tblPr>
  </w:style>
  <w:style w:type="table" w:customStyle="1" w:styleId="TableNoRule339e9c6a6-7552-4109-8c7f-337567b3fd84">
    <w:name w:val="Table NoRule 3_39e9c6a6-7552-4109-8c7f-337567b3fd84"/>
    <w:basedOn w:val="TableNoRule27ef0928c-c2ba-409e-870c-e0567c461a73"/>
    <w:uiPriority w:val="99"/>
    <w:tblPr>
      <w:tblInd w:w="950" w:type="dxa"/>
    </w:tblPr>
  </w:style>
  <w:style w:type="table" w:customStyle="1" w:styleId="TableNoRule47b76af7e-d779-4404-831a-81bee561af19">
    <w:name w:val="Table NoRule 4_7b76af7e-d779-4404-831a-81bee561af19"/>
    <w:basedOn w:val="TableNoRule339e9c6a6-7552-4109-8c7f-337567b3fd84"/>
    <w:uiPriority w:val="99"/>
    <w:tblPr>
      <w:tblInd w:w="1440" w:type="dxa"/>
    </w:tblPr>
  </w:style>
  <w:style w:type="table" w:customStyle="1" w:styleId="TableNoRule5">
    <w:name w:val="Table NoRule 5"/>
    <w:basedOn w:val="TableNoRule47b76af7e-d779-4404-831a-81bee561af19"/>
    <w:uiPriority w:val="99"/>
    <w:tblPr>
      <w:tblInd w:w="1915" w:type="dxa"/>
    </w:tblPr>
  </w:style>
  <w:style w:type="table" w:customStyle="1" w:styleId="NormalTable5f87d3d7-7044-4415-a58e-52d5f8086db2">
    <w:name w:val="Normal Table_5f87d3d7-7044-4415-a58e-52d5f8086db2"/>
    <w:uiPriority w:val="99"/>
    <w:semiHidden/>
    <w:unhideWhenUsed/>
    <w:tblPr>
      <w:tblInd w:w="0" w:type="dxa"/>
      <w:tblCellMar>
        <w:top w:w="0" w:type="dxa"/>
        <w:left w:w="108" w:type="dxa"/>
        <w:bottom w:w="0" w:type="dxa"/>
        <w:right w:w="108" w:type="dxa"/>
      </w:tblCellMar>
    </w:tblPr>
  </w:style>
  <w:style w:type="table" w:customStyle="1" w:styleId="TableNoRule1f4e57cdd-9e5d-4a07-bee7-67fdb059e310">
    <w:name w:val="Table NoRule 1_f4e57cdd-9e5d-4a07-bee7-67fdb059e310"/>
    <w:basedOn w:val="NormalTable5f87d3d7-7044-4415-a58e-52d5f8086db2"/>
    <w:uiPriority w:val="99"/>
    <w:pPr>
      <w:spacing w:before="0" w:after="0"/>
      <w:jc w:val="left"/>
    </w:pPr>
    <w:tblPr>
      <w:tblCellMar>
        <w:left w:w="0" w:type="dxa"/>
        <w:right w:w="0" w:type="dxa"/>
      </w:tblCellMar>
    </w:tblPr>
    <w:tcPr>
      <w:shd w:val="clear" w:color="auto" w:fill="auto"/>
    </w:tcPr>
  </w:style>
  <w:style w:type="table" w:customStyle="1" w:styleId="TableNoRule298aa53ff-d032-4432-b121-2c2e38fbfe7e">
    <w:name w:val="Table NoRule 2_98aa53ff-d032-4432-b121-2c2e38fbfe7e"/>
    <w:basedOn w:val="TableNoRule1f4e57cdd-9e5d-4a07-bee7-67fdb059e310"/>
    <w:uiPriority w:val="99"/>
    <w:tblPr>
      <w:tblInd w:w="475" w:type="dxa"/>
    </w:tblPr>
  </w:style>
  <w:style w:type="table" w:customStyle="1" w:styleId="TableNoRule3550daf97-193f-49ef-ac67-f1cce5696b0b">
    <w:name w:val="Table NoRule 3_550daf97-193f-49ef-ac67-f1cce5696b0b"/>
    <w:basedOn w:val="TableNoRule298aa53ff-d032-4432-b121-2c2e38fbfe7e"/>
    <w:uiPriority w:val="99"/>
    <w:tblPr>
      <w:tblInd w:w="950" w:type="dxa"/>
    </w:tblPr>
  </w:style>
  <w:style w:type="table" w:customStyle="1" w:styleId="TableNoRule4eadffd17-b682-44e6-a6b9-463be6251119">
    <w:name w:val="Table NoRule 4_eadffd17-b682-44e6-a6b9-463be6251119"/>
    <w:basedOn w:val="TableNoRule3550daf97-193f-49ef-ac67-f1cce5696b0b"/>
    <w:uiPriority w:val="99"/>
    <w:tblPr>
      <w:tblInd w:w="1440" w:type="dxa"/>
    </w:tblPr>
  </w:style>
  <w:style w:type="table" w:customStyle="1" w:styleId="TableNoRule54239335d-69a4-4b7c-b4ca-f581e7fed3ee">
    <w:name w:val="Table NoRule 5_4239335d-69a4-4b7c-b4ca-f581e7fed3ee"/>
    <w:basedOn w:val="TableNoRule4eadffd17-b682-44e6-a6b9-463be6251119"/>
    <w:uiPriority w:val="99"/>
    <w:tblPr>
      <w:tblInd w:w="1915" w:type="dxa"/>
    </w:tblPr>
  </w:style>
  <w:style w:type="table" w:customStyle="1" w:styleId="TableNoRule6">
    <w:name w:val="Table NoRule 6"/>
    <w:basedOn w:val="TableNoRule54239335d-69a4-4b7c-b4ca-f581e7fed3ee"/>
    <w:uiPriority w:val="99"/>
    <w:tblPr>
      <w:tblInd w:w="2390" w:type="dxa"/>
    </w:tblPr>
  </w:style>
  <w:style w:type="table" w:customStyle="1" w:styleId="NormalTable48822729-f5e3-4fff-b823-2fe3925f4721">
    <w:name w:val="Normal Table_48822729-f5e3-4fff-b823-2fe3925f4721"/>
    <w:uiPriority w:val="99"/>
    <w:semiHidden/>
    <w:unhideWhenUsed/>
    <w:tblPr>
      <w:tblInd w:w="0" w:type="dxa"/>
      <w:tblCellMar>
        <w:top w:w="0" w:type="dxa"/>
        <w:left w:w="108" w:type="dxa"/>
        <w:bottom w:w="0" w:type="dxa"/>
        <w:right w:w="108" w:type="dxa"/>
      </w:tblCellMar>
    </w:tblPr>
  </w:style>
  <w:style w:type="table" w:customStyle="1" w:styleId="TableNoRule1a33ddeae-b7cb-45a5-b0be-033ffec7a946">
    <w:name w:val="Table NoRule 1_a33ddeae-b7cb-45a5-b0be-033ffec7a946"/>
    <w:basedOn w:val="NormalTable48822729-f5e3-4fff-b823-2fe3925f4721"/>
    <w:uiPriority w:val="99"/>
    <w:pPr>
      <w:spacing w:before="0" w:after="0"/>
      <w:jc w:val="left"/>
    </w:pPr>
    <w:tblPr>
      <w:tblCellMar>
        <w:left w:w="0" w:type="dxa"/>
        <w:right w:w="0" w:type="dxa"/>
      </w:tblCellMar>
    </w:tblPr>
    <w:tcPr>
      <w:shd w:val="clear" w:color="auto" w:fill="auto"/>
    </w:tcPr>
  </w:style>
  <w:style w:type="table" w:customStyle="1" w:styleId="TableNoRule2b1b0717b-d76f-4064-a377-0f0a7cc79207">
    <w:name w:val="Table NoRule 2_b1b0717b-d76f-4064-a377-0f0a7cc79207"/>
    <w:basedOn w:val="TableNoRule1a33ddeae-b7cb-45a5-b0be-033ffec7a946"/>
    <w:uiPriority w:val="99"/>
    <w:tblPr>
      <w:tblInd w:w="475" w:type="dxa"/>
    </w:tblPr>
  </w:style>
  <w:style w:type="table" w:customStyle="1" w:styleId="TableNoRule30a79ef96-a445-41a3-947d-67398b4dbe8b">
    <w:name w:val="Table NoRule 3_0a79ef96-a445-41a3-947d-67398b4dbe8b"/>
    <w:basedOn w:val="TableNoRule2b1b0717b-d76f-4064-a377-0f0a7cc79207"/>
    <w:uiPriority w:val="99"/>
    <w:tblPr>
      <w:tblInd w:w="950" w:type="dxa"/>
    </w:tblPr>
  </w:style>
  <w:style w:type="table" w:customStyle="1" w:styleId="TableNoRule401f79494-2582-410c-892e-6a204340cdfe">
    <w:name w:val="Table NoRule 4_01f79494-2582-410c-892e-6a204340cdfe"/>
    <w:basedOn w:val="TableNoRule30a79ef96-a445-41a3-947d-67398b4dbe8b"/>
    <w:uiPriority w:val="99"/>
    <w:tblPr>
      <w:tblInd w:w="1440" w:type="dxa"/>
    </w:tblPr>
  </w:style>
  <w:style w:type="table" w:customStyle="1" w:styleId="TableNoRule5afc873d5-dc62-4fc8-bc7c-ae154ad49d32">
    <w:name w:val="Table NoRule 5_afc873d5-dc62-4fc8-bc7c-ae154ad49d32"/>
    <w:basedOn w:val="TableNoRule401f79494-2582-410c-892e-6a204340cdfe"/>
    <w:uiPriority w:val="99"/>
    <w:tblPr>
      <w:tblInd w:w="1915" w:type="dxa"/>
    </w:tblPr>
  </w:style>
  <w:style w:type="table" w:customStyle="1" w:styleId="TableNoRule6fec6a99c-9428-4381-85f0-fba9fb4aa076">
    <w:name w:val="Table NoRule 6_fec6a99c-9428-4381-85f0-fba9fb4aa076"/>
    <w:basedOn w:val="TableNoRule5afc873d5-dc62-4fc8-bc7c-ae154ad49d32"/>
    <w:uiPriority w:val="99"/>
    <w:tblPr>
      <w:tblInd w:w="2390" w:type="dxa"/>
    </w:tblPr>
  </w:style>
  <w:style w:type="table" w:customStyle="1" w:styleId="TableNoRule7">
    <w:name w:val="Table NoRule 7"/>
    <w:basedOn w:val="TableNoRule6fec6a99c-9428-4381-85f0-fba9fb4aa076"/>
    <w:uiPriority w:val="99"/>
    <w:tblPr>
      <w:tblInd w:w="2880" w:type="dxa"/>
    </w:tblPr>
  </w:style>
  <w:style w:type="table" w:customStyle="1" w:styleId="NormalTable0f805ad8-3f84-41fb-9bac-0e8185eda7c5">
    <w:name w:val="Normal Table_0f805ad8-3f84-41fb-9bac-0e8185eda7c5"/>
    <w:uiPriority w:val="99"/>
    <w:semiHidden/>
    <w:unhideWhenUsed/>
    <w:tblPr>
      <w:tblInd w:w="0" w:type="dxa"/>
      <w:tblCellMar>
        <w:top w:w="0" w:type="dxa"/>
        <w:left w:w="108" w:type="dxa"/>
        <w:bottom w:w="0" w:type="dxa"/>
        <w:right w:w="108" w:type="dxa"/>
      </w:tblCellMar>
    </w:tblPr>
  </w:style>
  <w:style w:type="table" w:customStyle="1" w:styleId="TableNoRule13062dec0-bd5d-41d4-b9f9-d8867c7cf66e">
    <w:name w:val="Table NoRule 1_3062dec0-bd5d-41d4-b9f9-d8867c7cf66e"/>
    <w:basedOn w:val="NormalTable0f805ad8-3f84-41fb-9bac-0e8185eda7c5"/>
    <w:uiPriority w:val="99"/>
    <w:pPr>
      <w:spacing w:before="0" w:after="0"/>
      <w:jc w:val="left"/>
    </w:pPr>
    <w:tblPr>
      <w:tblCellMar>
        <w:left w:w="0" w:type="dxa"/>
        <w:right w:w="0" w:type="dxa"/>
      </w:tblCellMar>
    </w:tblPr>
    <w:tcPr>
      <w:shd w:val="clear" w:color="auto" w:fill="auto"/>
    </w:tcPr>
  </w:style>
  <w:style w:type="table" w:customStyle="1" w:styleId="TableNoRule2edde26a0-0f04-4513-a551-cef64c1285e8">
    <w:name w:val="Table NoRule 2_edde26a0-0f04-4513-a551-cef64c1285e8"/>
    <w:basedOn w:val="TableNoRule13062dec0-bd5d-41d4-b9f9-d8867c7cf66e"/>
    <w:uiPriority w:val="99"/>
    <w:tblPr>
      <w:tblInd w:w="475" w:type="dxa"/>
    </w:tblPr>
  </w:style>
  <w:style w:type="table" w:customStyle="1" w:styleId="TableNoRule326b9bd79-97e7-4fca-b1fa-c88e60829d8f">
    <w:name w:val="Table NoRule 3_26b9bd79-97e7-4fca-b1fa-c88e60829d8f"/>
    <w:basedOn w:val="TableNoRule2edde26a0-0f04-4513-a551-cef64c1285e8"/>
    <w:uiPriority w:val="99"/>
    <w:tblPr>
      <w:tblInd w:w="950" w:type="dxa"/>
    </w:tblPr>
  </w:style>
  <w:style w:type="table" w:customStyle="1" w:styleId="TableNoRule42e45b171-ed6f-426c-b103-59bdc289a3ef">
    <w:name w:val="Table NoRule 4_2e45b171-ed6f-426c-b103-59bdc289a3ef"/>
    <w:basedOn w:val="TableNoRule326b9bd79-97e7-4fca-b1fa-c88e60829d8f"/>
    <w:uiPriority w:val="99"/>
    <w:tblPr>
      <w:tblInd w:w="1440" w:type="dxa"/>
    </w:tblPr>
  </w:style>
  <w:style w:type="table" w:customStyle="1" w:styleId="TableNoRule52a5c7124-70f2-46b1-95b3-ef5a2a0bb935">
    <w:name w:val="Table NoRule 5_2a5c7124-70f2-46b1-95b3-ef5a2a0bb935"/>
    <w:basedOn w:val="TableNoRule42e45b171-ed6f-426c-b103-59bdc289a3ef"/>
    <w:uiPriority w:val="99"/>
    <w:tblPr>
      <w:tblInd w:w="1915" w:type="dxa"/>
    </w:tblPr>
  </w:style>
  <w:style w:type="table" w:customStyle="1" w:styleId="TableNoRule6c037d970-e54e-48d3-9b90-bf728a5c8b78">
    <w:name w:val="Table NoRule 6_c037d970-e54e-48d3-9b90-bf728a5c8b78"/>
    <w:basedOn w:val="TableNoRule52a5c7124-70f2-46b1-95b3-ef5a2a0bb935"/>
    <w:uiPriority w:val="99"/>
    <w:tblPr>
      <w:tblInd w:w="2390" w:type="dxa"/>
    </w:tblPr>
  </w:style>
  <w:style w:type="table" w:customStyle="1" w:styleId="TableNoRule7991883a7-c89a-46c2-af2b-4552a7ed8771">
    <w:name w:val="Table NoRule 7_991883a7-c89a-46c2-af2b-4552a7ed8771"/>
    <w:basedOn w:val="TableNoRule6c037d970-e54e-48d3-9b90-bf728a5c8b78"/>
    <w:uiPriority w:val="99"/>
    <w:tblPr>
      <w:tblInd w:w="2880" w:type="dxa"/>
    </w:tblPr>
  </w:style>
  <w:style w:type="table" w:customStyle="1" w:styleId="TableNoRule8">
    <w:name w:val="Table NoRule 8"/>
    <w:basedOn w:val="TableNoRule7991883a7-c89a-46c2-af2b-4552a7ed8771"/>
    <w:uiPriority w:val="99"/>
    <w:tblPr>
      <w:tblInd w:w="3355" w:type="dxa"/>
    </w:tblPr>
  </w:style>
  <w:style w:type="table" w:customStyle="1" w:styleId="NormalTabled48b2b3e-2cfa-43bf-9dde-4f203f1ed437">
    <w:name w:val="Normal Table_d48b2b3e-2cfa-43bf-9dde-4f203f1ed437"/>
    <w:uiPriority w:val="99"/>
    <w:semiHidden/>
    <w:unhideWhenUsed/>
    <w:tblPr>
      <w:tblInd w:w="0" w:type="dxa"/>
      <w:tblCellMar>
        <w:top w:w="0" w:type="dxa"/>
        <w:left w:w="108" w:type="dxa"/>
        <w:bottom w:w="0" w:type="dxa"/>
        <w:right w:w="108" w:type="dxa"/>
      </w:tblCellMar>
    </w:tblPr>
  </w:style>
  <w:style w:type="table" w:customStyle="1" w:styleId="TableNoRule141e87102-56ba-4d14-b6ab-849237454cb0">
    <w:name w:val="Table NoRule 1_41e87102-56ba-4d14-b6ab-849237454cb0"/>
    <w:basedOn w:val="NormalTabled48b2b3e-2cfa-43bf-9dde-4f203f1ed437"/>
    <w:uiPriority w:val="99"/>
    <w:pPr>
      <w:spacing w:before="0" w:after="0"/>
      <w:jc w:val="left"/>
    </w:pPr>
    <w:tblPr>
      <w:tblCellMar>
        <w:left w:w="0" w:type="dxa"/>
        <w:right w:w="0" w:type="dxa"/>
      </w:tblCellMar>
    </w:tblPr>
    <w:tcPr>
      <w:shd w:val="clear" w:color="auto" w:fill="auto"/>
    </w:tcPr>
  </w:style>
  <w:style w:type="table" w:customStyle="1" w:styleId="TableNoRule2444f8dc8-7116-4939-ae87-f4f4157d3d14">
    <w:name w:val="Table NoRule 2_444f8dc8-7116-4939-ae87-f4f4157d3d14"/>
    <w:basedOn w:val="TableNoRule141e87102-56ba-4d14-b6ab-849237454cb0"/>
    <w:uiPriority w:val="99"/>
    <w:tblPr>
      <w:tblInd w:w="475" w:type="dxa"/>
    </w:tblPr>
  </w:style>
  <w:style w:type="table" w:customStyle="1" w:styleId="TableNoRule31f06b8d3-70cc-4303-ae07-63812fa1272f">
    <w:name w:val="Table NoRule 3_1f06b8d3-70cc-4303-ae07-63812fa1272f"/>
    <w:basedOn w:val="TableNoRule2444f8dc8-7116-4939-ae87-f4f4157d3d14"/>
    <w:uiPriority w:val="99"/>
    <w:tblPr>
      <w:tblInd w:w="950" w:type="dxa"/>
    </w:tblPr>
  </w:style>
  <w:style w:type="table" w:customStyle="1" w:styleId="TableNoRule49c84c22a-c771-481b-abb9-ba5191d1c961">
    <w:name w:val="Table NoRule 4_9c84c22a-c771-481b-abb9-ba5191d1c961"/>
    <w:basedOn w:val="TableNoRule31f06b8d3-70cc-4303-ae07-63812fa1272f"/>
    <w:uiPriority w:val="99"/>
    <w:tblPr>
      <w:tblInd w:w="1440" w:type="dxa"/>
    </w:tblPr>
  </w:style>
  <w:style w:type="table" w:customStyle="1" w:styleId="TableNoRule52761d7ee-7b1e-4fa9-a0b6-7e053806895b">
    <w:name w:val="Table NoRule 5_2761d7ee-7b1e-4fa9-a0b6-7e053806895b"/>
    <w:basedOn w:val="TableNoRule49c84c22a-c771-481b-abb9-ba5191d1c961"/>
    <w:uiPriority w:val="99"/>
    <w:tblPr>
      <w:tblInd w:w="1915" w:type="dxa"/>
    </w:tblPr>
  </w:style>
  <w:style w:type="table" w:customStyle="1" w:styleId="TableNoRule6c38c5f53-4a9a-49ac-9f33-9a6cdab0ec97">
    <w:name w:val="Table NoRule 6_c38c5f53-4a9a-49ac-9f33-9a6cdab0ec97"/>
    <w:basedOn w:val="TableNoRule52761d7ee-7b1e-4fa9-a0b6-7e053806895b"/>
    <w:uiPriority w:val="99"/>
    <w:tblPr>
      <w:tblInd w:w="2390" w:type="dxa"/>
    </w:tblPr>
  </w:style>
  <w:style w:type="table" w:customStyle="1" w:styleId="TableNoRule778f4c7a4-3fda-431e-90d4-b71aa24bb9e1">
    <w:name w:val="Table NoRule 7_78f4c7a4-3fda-431e-90d4-b71aa24bb9e1"/>
    <w:basedOn w:val="TableNoRule6c38c5f53-4a9a-49ac-9f33-9a6cdab0ec97"/>
    <w:uiPriority w:val="99"/>
    <w:tblPr>
      <w:tblInd w:w="2880" w:type="dxa"/>
    </w:tblPr>
  </w:style>
  <w:style w:type="table" w:customStyle="1" w:styleId="TableNoRule8a07e5f24-ebc3-4e35-a4d2-22eb215c5edf">
    <w:name w:val="Table NoRule 8_a07e5f24-ebc3-4e35-a4d2-22eb215c5edf"/>
    <w:basedOn w:val="TableNoRule778f4c7a4-3fda-431e-90d4-b71aa24bb9e1"/>
    <w:uiPriority w:val="99"/>
    <w:tblPr>
      <w:tblInd w:w="3355" w:type="dxa"/>
    </w:tblPr>
  </w:style>
  <w:style w:type="table" w:customStyle="1" w:styleId="TableNoRule9">
    <w:name w:val="Table NoRule 9"/>
    <w:basedOn w:val="TableNoRule8a07e5f24-ebc3-4e35-a4d2-22eb215c5edf"/>
    <w:uiPriority w:val="99"/>
    <w:tblPr>
      <w:tblInd w:w="3830" w:type="dxa"/>
    </w:tblPr>
  </w:style>
  <w:style w:type="paragraph" w:customStyle="1" w:styleId="PageBreakB4Table">
    <w:name w:val="PageBreakB4Table"/>
    <w:basedOn w:val="Normal"/>
    <w:qFormat/>
    <w:pPr>
      <w:spacing w:before="0" w:after="0"/>
    </w:pPr>
    <w:rPr>
      <w:rFonts w:ascii="Cambria Math" w:hAnsi="Cambria Math"/>
      <w:sz w:val="6"/>
    </w:rPr>
  </w:style>
  <w:style w:type="paragraph" w:customStyle="1" w:styleId="ImageAboveCaptionLeft">
    <w:name w:val="Image Above Caption Left"/>
    <w:next w:val="Block1"/>
    <w:qFormat/>
    <w:pPr>
      <w:keepNext/>
      <w:jc w:val="left"/>
    </w:pPr>
    <w:rPr>
      <w:rFonts w:ascii="Calibri" w:hAnsi="Calibri"/>
      <w:noProof/>
    </w:rPr>
  </w:style>
  <w:style w:type="paragraph" w:customStyle="1" w:styleId="ImageAboveCaptionCenter">
    <w:name w:val="Image Above Caption Center"/>
    <w:basedOn w:val="ImageAboveCaptionLeft"/>
    <w:next w:val="Block1"/>
    <w:qFormat/>
    <w:pPr>
      <w:jc w:val="center"/>
    </w:pPr>
  </w:style>
  <w:style w:type="paragraph" w:customStyle="1" w:styleId="ImageCaptionAboveCenter">
    <w:name w:val="Image Caption Above Center"/>
    <w:basedOn w:val="ImageCaptionAboveLeft"/>
    <w:next w:val="Block1"/>
    <w:qFormat/>
    <w:pPr>
      <w:jc w:val="center"/>
    </w:pPr>
  </w:style>
  <w:style w:type="paragraph" w:customStyle="1" w:styleId="ImageCaptionAboveRight">
    <w:name w:val="Image Caption Above Right"/>
    <w:basedOn w:val="ImageCaptionAboveLeft"/>
    <w:next w:val="Block1"/>
    <w:qFormat/>
    <w:pPr>
      <w:jc w:val="right"/>
    </w:pPr>
  </w:style>
  <w:style w:type="paragraph" w:customStyle="1" w:styleId="ImageAboveCaptionRight">
    <w:name w:val="Image Above Caption Right"/>
    <w:basedOn w:val="ImageAboveCaptionLeft"/>
    <w:qFormat/>
    <w:pPr>
      <w:jc w:val="right"/>
    </w:pPr>
  </w:style>
  <w:style w:type="paragraph" w:styleId="Revision">
    <w:name w:val="Revision"/>
    <w:hidden/>
    <w:uiPriority w:val="99"/>
    <w:semiHidden/>
    <w:rsid w:val="0020387B"/>
    <w:pPr>
      <w:spacing w:before="0" w:after="0"/>
      <w:jc w:val="left"/>
    </w:pPr>
    <w:rPr>
      <w:rFonts w:ascii="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1460</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Johnson</dc:creator>
  <cp:lastModifiedBy>Matt Johnson</cp:lastModifiedBy>
  <cp:revision>2</cp:revision>
  <cp:lastPrinted>2025-10-27T19:36:00Z</cp:lastPrinted>
  <dcterms:created xsi:type="dcterms:W3CDTF">2025-12-04T16:53:00Z</dcterms:created>
  <dcterms:modified xsi:type="dcterms:W3CDTF">2025-12-04T16:53:00Z</dcterms:modified>
</cp:coreProperties>
</file>